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88CD93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A36E5">
        <w:rPr>
          <w:rFonts w:ascii="Arial" w:hAnsi="Arial" w:cs="Arial"/>
          <w:b/>
          <w:sz w:val="24"/>
          <w:szCs w:val="24"/>
        </w:rPr>
        <w:t>9</w:t>
      </w:r>
      <w:r w:rsidR="00B9076F">
        <w:rPr>
          <w:rFonts w:ascii="Arial" w:hAnsi="Arial" w:cs="Arial"/>
          <w:b/>
          <w:sz w:val="24"/>
          <w:szCs w:val="24"/>
        </w:rPr>
        <w:t>9</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27A5">
        <w:rPr>
          <w:rFonts w:ascii="Arial" w:hAnsi="Arial" w:cs="Arial"/>
          <w:b/>
          <w:sz w:val="24"/>
          <w:szCs w:val="24"/>
        </w:rPr>
        <w:t>3</w:t>
      </w:r>
      <w:r w:rsidR="006C71BA">
        <w:rPr>
          <w:rFonts w:ascii="Arial" w:hAnsi="Arial" w:cs="Arial"/>
          <w:b/>
          <w:sz w:val="24"/>
          <w:szCs w:val="24"/>
          <w:lang w:eastAsia="ja-JP"/>
        </w:rPr>
        <w:t>0</w:t>
      </w:r>
      <w:r w:rsidR="00E55349">
        <w:rPr>
          <w:rFonts w:ascii="Arial" w:hAnsi="Arial" w:cs="Arial"/>
          <w:b/>
          <w:sz w:val="24"/>
          <w:szCs w:val="24"/>
          <w:lang w:eastAsia="ja-JP"/>
        </w:rPr>
        <w:t>710</w:t>
      </w:r>
    </w:p>
    <w:p w14:paraId="74D3B354" w14:textId="6ABBCE51" w:rsidR="00F86A73" w:rsidRPr="004B566C" w:rsidRDefault="003D52C9" w:rsidP="004B566C">
      <w:pPr>
        <w:tabs>
          <w:tab w:val="left" w:pos="567"/>
        </w:tabs>
        <w:rPr>
          <w:rFonts w:ascii="Arial" w:hAnsi="Arial" w:cs="Arial"/>
          <w:b/>
          <w:sz w:val="24"/>
        </w:rPr>
      </w:pPr>
      <w:r>
        <w:rPr>
          <w:rFonts w:ascii="Arial" w:hAnsi="Arial" w:cs="Arial"/>
          <w:b/>
          <w:sz w:val="24"/>
        </w:rPr>
        <w:t>Rotterdam</w:t>
      </w:r>
      <w:r w:rsidR="00321EF0">
        <w:rPr>
          <w:rFonts w:ascii="Arial" w:hAnsi="Arial" w:cs="Arial"/>
          <w:b/>
          <w:sz w:val="24"/>
        </w:rPr>
        <w:t xml:space="preserve">, </w:t>
      </w:r>
      <w:r>
        <w:rPr>
          <w:rFonts w:ascii="Arial" w:hAnsi="Arial" w:cs="Arial"/>
          <w:b/>
          <w:sz w:val="24"/>
        </w:rPr>
        <w:t>Netherlands</w:t>
      </w:r>
      <w:r w:rsidR="00C266F9" w:rsidRPr="001A659D">
        <w:rPr>
          <w:rFonts w:ascii="Arial" w:hAnsi="Arial" w:cs="Arial"/>
          <w:b/>
          <w:sz w:val="24"/>
        </w:rPr>
        <w:t>,</w:t>
      </w:r>
      <w:r w:rsidR="00D17794" w:rsidRPr="001A659D">
        <w:rPr>
          <w:rFonts w:ascii="Arial" w:hAnsi="Arial" w:cs="Arial"/>
          <w:b/>
          <w:sz w:val="24"/>
        </w:rPr>
        <w:t xml:space="preserve"> </w:t>
      </w:r>
      <w:r w:rsidR="00B9076F">
        <w:rPr>
          <w:rFonts w:ascii="Arial" w:hAnsi="Arial" w:cs="Arial"/>
          <w:b/>
          <w:sz w:val="24"/>
        </w:rPr>
        <w:t>March</w:t>
      </w:r>
      <w:r w:rsidR="00321EF0">
        <w:rPr>
          <w:rFonts w:ascii="Arial" w:hAnsi="Arial" w:cs="Arial"/>
          <w:b/>
          <w:sz w:val="24"/>
        </w:rPr>
        <w:t xml:space="preserve"> </w:t>
      </w:r>
      <w:r w:rsidR="00B9076F">
        <w:rPr>
          <w:rFonts w:ascii="Arial" w:hAnsi="Arial" w:cs="Arial"/>
          <w:b/>
          <w:sz w:val="24"/>
        </w:rPr>
        <w:t>20</w:t>
      </w:r>
      <w:r w:rsidR="00321EF0">
        <w:rPr>
          <w:rFonts w:ascii="Arial" w:hAnsi="Arial" w:cs="Arial"/>
          <w:b/>
          <w:sz w:val="24"/>
        </w:rPr>
        <w:t>-</w:t>
      </w:r>
      <w:r w:rsidR="00B9076F">
        <w:rPr>
          <w:rFonts w:ascii="Arial" w:hAnsi="Arial" w:cs="Arial"/>
          <w:b/>
          <w:sz w:val="24"/>
        </w:rPr>
        <w:t>23</w:t>
      </w:r>
      <w:r w:rsidR="00D17794" w:rsidRPr="001A659D">
        <w:rPr>
          <w:rFonts w:ascii="Arial" w:hAnsi="Arial" w:cs="Arial"/>
          <w:b/>
          <w:sz w:val="24"/>
        </w:rPr>
        <w:t>, 20</w:t>
      </w:r>
      <w:r w:rsidR="00DA004C">
        <w:rPr>
          <w:rFonts w:ascii="Arial" w:hAnsi="Arial" w:cs="Arial"/>
          <w:b/>
          <w:sz w:val="24"/>
        </w:rPr>
        <w:t>2</w:t>
      </w:r>
      <w:r w:rsidR="00B9076F">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731C23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D52C9">
        <w:rPr>
          <w:rFonts w:ascii="Arial" w:hAnsi="Arial" w:cs="Arial"/>
          <w:lang w:eastAsia="ja-JP"/>
        </w:rPr>
        <w:t>9.4.5.2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D384A97" w:rsidR="00593315" w:rsidRPr="00DE7FA4" w:rsidRDefault="008077A6" w:rsidP="001A248F">
            <w:pPr>
              <w:tabs>
                <w:tab w:val="left" w:pos="567"/>
              </w:tabs>
              <w:spacing w:after="0"/>
              <w:rPr>
                <w:rFonts w:ascii="Arial" w:hAnsi="Arial" w:cs="Arial"/>
              </w:rPr>
            </w:pPr>
            <w:r>
              <w:rPr>
                <w:rFonts w:ascii="Arial" w:hAnsi="Arial" w:cs="Arial"/>
                <w:bCs/>
                <w:noProof/>
              </w:rPr>
              <w:t>Enhancement</w:t>
            </w:r>
            <w:r w:rsidR="006C58A8" w:rsidRPr="00DE7FA4">
              <w:rPr>
                <w:rFonts w:ascii="Arial" w:hAnsi="Arial" w:cs="Arial"/>
                <w:bCs/>
                <w:noProof/>
              </w:rPr>
              <w:t xml:space="preserve"> of</w:t>
            </w:r>
            <w:r>
              <w:rPr>
                <w:rFonts w:ascii="Arial" w:hAnsi="Arial" w:cs="Arial"/>
                <w:bCs/>
                <w:noProof/>
              </w:rPr>
              <w:t xml:space="preserve"> NR</w:t>
            </w:r>
            <w:r w:rsidR="006C58A8" w:rsidRPr="00DE7FA4">
              <w:rPr>
                <w:rFonts w:ascii="Arial" w:hAnsi="Arial" w:cs="Arial"/>
                <w:bCs/>
                <w:noProof/>
              </w:rPr>
              <w:t xml:space="preserve"> shared spectrum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Study Item:</w:t>
            </w:r>
            <w:r w:rsidRPr="00DE7FA4">
              <w:rPr>
                <w:rFonts w:ascii="Arial" w:hAnsi="Arial" w:cs="Arial" w:hint="eastAsia"/>
                <w:lang w:eastAsia="ja-JP"/>
              </w:rPr>
              <w:t xml:space="preserve"> </w:t>
            </w:r>
          </w:p>
          <w:p w14:paraId="27D21A4C" w14:textId="7F58F15C" w:rsidR="00871653" w:rsidRPr="00DE7FA4" w:rsidRDefault="00871653" w:rsidP="001A248F">
            <w:pPr>
              <w:tabs>
                <w:tab w:val="left" w:pos="567"/>
              </w:tabs>
              <w:spacing w:after="0"/>
              <w:rPr>
                <w:rFonts w:ascii="Arial" w:hAnsi="Arial" w:cs="Arial"/>
              </w:rPr>
            </w:pPr>
            <w:r w:rsidRPr="00DE7FA4">
              <w:rPr>
                <w:rFonts w:ascii="Arial" w:hAnsi="Arial" w:cs="Arial"/>
                <w:lang w:eastAsia="ja-JP"/>
              </w:rPr>
              <w:t>No</w:t>
            </w:r>
          </w:p>
        </w:tc>
        <w:tc>
          <w:tcPr>
            <w:tcW w:w="1842" w:type="dxa"/>
          </w:tcPr>
          <w:p w14:paraId="424795E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Core part:</w:t>
            </w:r>
            <w:r w:rsidRPr="00DE7FA4">
              <w:rPr>
                <w:rFonts w:ascii="Arial" w:hAnsi="Arial" w:cs="Arial"/>
                <w:lang w:eastAsia="ja-JP"/>
              </w:rPr>
              <w:t xml:space="preserve"> </w:t>
            </w:r>
          </w:p>
          <w:p w14:paraId="4F4E6C8C" w14:textId="24A9CE7B" w:rsidR="00871653" w:rsidRPr="00DE7FA4" w:rsidRDefault="00871653" w:rsidP="001A248F">
            <w:pPr>
              <w:tabs>
                <w:tab w:val="left" w:pos="567"/>
              </w:tabs>
              <w:spacing w:after="0"/>
              <w:rPr>
                <w:rFonts w:ascii="Arial" w:hAnsi="Arial" w:cs="Arial"/>
                <w:lang w:eastAsia="ja-JP"/>
              </w:rPr>
            </w:pPr>
            <w:r w:rsidRPr="00DE7FA4">
              <w:rPr>
                <w:rFonts w:ascii="Arial" w:hAnsi="Arial" w:cs="Arial" w:hint="eastAsia"/>
                <w:lang w:eastAsia="ja-JP"/>
              </w:rPr>
              <w:t>Yes</w:t>
            </w:r>
          </w:p>
        </w:tc>
        <w:tc>
          <w:tcPr>
            <w:tcW w:w="2309" w:type="dxa"/>
            <w:gridSpan w:val="2"/>
          </w:tcPr>
          <w:p w14:paraId="0EA72874" w14:textId="77777777" w:rsidR="00871653" w:rsidRPr="00DE7FA4" w:rsidRDefault="00871653" w:rsidP="001A248F">
            <w:pPr>
              <w:tabs>
                <w:tab w:val="left" w:pos="567"/>
              </w:tabs>
              <w:spacing w:after="0"/>
              <w:rPr>
                <w:rFonts w:ascii="Arial" w:hAnsi="Arial" w:cs="Arial"/>
              </w:rPr>
            </w:pPr>
            <w:r w:rsidRPr="00DE7FA4">
              <w:rPr>
                <w:rFonts w:ascii="Arial" w:hAnsi="Arial" w:cs="Arial"/>
              </w:rPr>
              <w:t>Performance part:</w:t>
            </w:r>
          </w:p>
          <w:p w14:paraId="3DC7ABB4" w14:textId="519668AC" w:rsidR="00871653" w:rsidRPr="00DE7FA4" w:rsidRDefault="00567FEF"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E7FA4" w:rsidRDefault="00871653" w:rsidP="001A248F">
            <w:pPr>
              <w:tabs>
                <w:tab w:val="left" w:pos="567"/>
              </w:tabs>
              <w:spacing w:after="0"/>
              <w:rPr>
                <w:rFonts w:ascii="Arial" w:hAnsi="Arial" w:cs="Arial"/>
              </w:rPr>
            </w:pPr>
            <w:r w:rsidRPr="00DE7FA4">
              <w:rPr>
                <w:rFonts w:ascii="Arial" w:hAnsi="Arial" w:cs="Arial"/>
              </w:rPr>
              <w:t>Testing part:</w:t>
            </w:r>
          </w:p>
          <w:p w14:paraId="6184B75F" w14:textId="0DD685F3" w:rsidR="00871653" w:rsidRPr="00DE7FA4" w:rsidRDefault="00871653" w:rsidP="0036248C">
            <w:pPr>
              <w:tabs>
                <w:tab w:val="left" w:pos="567"/>
              </w:tabs>
              <w:spacing w:after="0"/>
              <w:rPr>
                <w:rFonts w:ascii="Arial" w:hAnsi="Arial" w:cs="Arial"/>
                <w:lang w:eastAsia="ja-JP"/>
              </w:rPr>
            </w:pPr>
            <w:r w:rsidRPr="00DE7FA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F8A396" w:rsidR="0036248C" w:rsidRPr="00DE7FA4" w:rsidRDefault="006C58A8" w:rsidP="008836AC">
            <w:pPr>
              <w:tabs>
                <w:tab w:val="left" w:pos="567"/>
              </w:tabs>
              <w:spacing w:after="0"/>
              <w:rPr>
                <w:rFonts w:ascii="Arial" w:hAnsi="Arial" w:cs="Arial"/>
              </w:rPr>
            </w:pPr>
            <w:proofErr w:type="spellStart"/>
            <w:r w:rsidRPr="00DE7FA4">
              <w:rPr>
                <w:rFonts w:ascii="Arial" w:hAnsi="Arial" w:cs="Arial"/>
              </w:rPr>
              <w:t>NR_unlic_enh</w:t>
            </w:r>
            <w:proofErr w:type="spellEnd"/>
          </w:p>
        </w:tc>
      </w:tr>
      <w:tr w:rsidR="006C58A8" w:rsidRPr="008836AC" w14:paraId="5DE04433" w14:textId="77777777" w:rsidTr="00871653">
        <w:tc>
          <w:tcPr>
            <w:tcW w:w="2436" w:type="dxa"/>
          </w:tcPr>
          <w:p w14:paraId="4176DAE9" w14:textId="77777777" w:rsidR="006C58A8" w:rsidRPr="008836AC" w:rsidRDefault="006C58A8" w:rsidP="006C58A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80C6D" w:rsidR="006C58A8" w:rsidRPr="00DE7FA4" w:rsidRDefault="006C58A8" w:rsidP="006C58A8">
            <w:pPr>
              <w:tabs>
                <w:tab w:val="left" w:pos="567"/>
              </w:tabs>
              <w:spacing w:after="0"/>
              <w:rPr>
                <w:rFonts w:ascii="Arial" w:hAnsi="Arial" w:cs="Arial"/>
                <w:lang w:eastAsia="ja-JP"/>
              </w:rPr>
            </w:pPr>
            <w:r w:rsidRPr="00DE7FA4">
              <w:rPr>
                <w:rFonts w:ascii="Arial" w:hAnsi="Arial" w:cs="Arial"/>
              </w:rPr>
              <w:t>960093</w:t>
            </w:r>
          </w:p>
        </w:tc>
      </w:tr>
      <w:tr w:rsidR="006C58A8" w:rsidRPr="008836AC" w14:paraId="2184CB69" w14:textId="77777777" w:rsidTr="00871653">
        <w:tc>
          <w:tcPr>
            <w:tcW w:w="2436" w:type="dxa"/>
          </w:tcPr>
          <w:p w14:paraId="7FA547CB" w14:textId="77777777" w:rsidR="006C58A8" w:rsidRPr="008836AC" w:rsidRDefault="006C58A8" w:rsidP="006C58A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3B7D94E" w:rsidR="006C58A8" w:rsidRPr="00DE7FA4" w:rsidRDefault="003B2F94" w:rsidP="006C58A8">
            <w:pPr>
              <w:tabs>
                <w:tab w:val="left" w:pos="567"/>
              </w:tabs>
              <w:spacing w:after="0"/>
              <w:rPr>
                <w:rFonts w:ascii="Arial" w:hAnsi="Arial" w:cs="Arial"/>
                <w:lang w:eastAsia="ja-JP"/>
              </w:rPr>
            </w:pPr>
            <w:r w:rsidRPr="003B2F94">
              <w:rPr>
                <w:rFonts w:ascii="Arial" w:hAnsi="Arial" w:cs="Arial"/>
              </w:rPr>
              <w:t>RP-222174</w:t>
            </w:r>
          </w:p>
        </w:tc>
      </w:tr>
      <w:tr w:rsidR="006C58A8" w:rsidRPr="008836AC" w14:paraId="0BE4E3F0" w14:textId="77777777" w:rsidTr="00871653">
        <w:tc>
          <w:tcPr>
            <w:tcW w:w="2436" w:type="dxa"/>
          </w:tcPr>
          <w:p w14:paraId="7E7C416D" w14:textId="77777777" w:rsidR="006C58A8" w:rsidRDefault="006C58A8" w:rsidP="006C58A8">
            <w:pPr>
              <w:tabs>
                <w:tab w:val="left" w:pos="567"/>
              </w:tabs>
              <w:spacing w:after="0"/>
              <w:rPr>
                <w:rFonts w:ascii="Arial" w:hAnsi="Arial" w:cs="Arial"/>
                <w:b/>
              </w:rPr>
            </w:pPr>
            <w:r>
              <w:rPr>
                <w:rFonts w:ascii="Arial" w:hAnsi="Arial" w:cs="Arial"/>
                <w:b/>
              </w:rPr>
              <w:t>Target Completion Date</w:t>
            </w:r>
          </w:p>
          <w:p w14:paraId="7FE6F1F9" w14:textId="77777777" w:rsidR="006C58A8" w:rsidRPr="008836AC" w:rsidRDefault="006C58A8" w:rsidP="006C58A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Study Item: </w:t>
            </w:r>
          </w:p>
          <w:p w14:paraId="2E56FC1C" w14:textId="6E3E457F" w:rsidR="006C58A8" w:rsidRPr="00DE7FA4" w:rsidRDefault="006C58A8" w:rsidP="006C58A8">
            <w:pPr>
              <w:tabs>
                <w:tab w:val="left" w:pos="567"/>
              </w:tabs>
              <w:spacing w:after="0"/>
              <w:rPr>
                <w:rFonts w:ascii="Arial" w:hAnsi="Arial" w:cs="Arial"/>
                <w:lang w:eastAsia="ja-JP"/>
              </w:rPr>
            </w:pPr>
          </w:p>
        </w:tc>
        <w:tc>
          <w:tcPr>
            <w:tcW w:w="1842" w:type="dxa"/>
          </w:tcPr>
          <w:p w14:paraId="27E33E6B" w14:textId="328853F8" w:rsidR="006C58A8"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Core part: </w:t>
            </w:r>
            <w:r w:rsidRPr="00B43528">
              <w:rPr>
                <w:rFonts w:ascii="Arial" w:hAnsi="Arial" w:cs="Arial"/>
                <w:color w:val="000000" w:themeColor="text1"/>
                <w:lang w:eastAsia="ja-JP"/>
              </w:rPr>
              <w:t>0</w:t>
            </w:r>
            <w:r w:rsidR="00B43528" w:rsidRPr="00B43528">
              <w:rPr>
                <w:rFonts w:ascii="Arial" w:hAnsi="Arial" w:cs="Arial"/>
                <w:color w:val="000000" w:themeColor="text1"/>
                <w:lang w:eastAsia="ja-JP"/>
              </w:rPr>
              <w:t>6</w:t>
            </w:r>
            <w:r w:rsidRPr="00DE7FA4">
              <w:rPr>
                <w:rFonts w:ascii="Arial" w:hAnsi="Arial" w:cs="Arial"/>
                <w:lang w:eastAsia="ja-JP"/>
              </w:rPr>
              <w:t>/2023</w:t>
            </w:r>
          </w:p>
          <w:p w14:paraId="5A128F3E" w14:textId="4D5EDF4E" w:rsidR="003C2B03" w:rsidRPr="00DE7FA4" w:rsidRDefault="003C2B03" w:rsidP="006C58A8">
            <w:pPr>
              <w:tabs>
                <w:tab w:val="left" w:pos="567"/>
              </w:tabs>
              <w:spacing w:after="0"/>
              <w:rPr>
                <w:rFonts w:ascii="Arial" w:hAnsi="Arial" w:cs="Arial"/>
                <w:lang w:eastAsia="ja-JP"/>
              </w:rPr>
            </w:pPr>
            <w:r>
              <w:rPr>
                <w:rFonts w:ascii="Arial" w:hAnsi="Arial" w:cs="Arial"/>
                <w:lang w:eastAsia="ja-JP"/>
              </w:rPr>
              <w:t>(changed)</w:t>
            </w:r>
          </w:p>
        </w:tc>
        <w:tc>
          <w:tcPr>
            <w:tcW w:w="2268" w:type="dxa"/>
          </w:tcPr>
          <w:p w14:paraId="33B05A96" w14:textId="77777777" w:rsidR="006C58A8"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Performance part: </w:t>
            </w:r>
          </w:p>
          <w:p w14:paraId="3BD06FC5" w14:textId="77777777" w:rsidR="00ED5DC7" w:rsidRDefault="00ED5DC7" w:rsidP="006C58A8">
            <w:pPr>
              <w:tabs>
                <w:tab w:val="left" w:pos="567"/>
              </w:tabs>
              <w:spacing w:after="0"/>
              <w:rPr>
                <w:rFonts w:ascii="Arial" w:hAnsi="Arial" w:cs="Arial"/>
                <w:lang w:eastAsia="ja-JP"/>
              </w:rPr>
            </w:pPr>
            <w:r w:rsidRPr="00DE7FA4">
              <w:rPr>
                <w:rFonts w:ascii="Arial" w:hAnsi="Arial" w:cs="Arial"/>
                <w:lang w:eastAsia="ja-JP"/>
              </w:rPr>
              <w:t>0</w:t>
            </w:r>
            <w:r w:rsidR="00B43528">
              <w:rPr>
                <w:rFonts w:ascii="Arial" w:hAnsi="Arial" w:cs="Arial"/>
                <w:lang w:eastAsia="ja-JP"/>
              </w:rPr>
              <w:t>6</w:t>
            </w:r>
            <w:r w:rsidRPr="00DE7FA4">
              <w:rPr>
                <w:rFonts w:ascii="Arial" w:hAnsi="Arial" w:cs="Arial"/>
                <w:lang w:eastAsia="ja-JP"/>
              </w:rPr>
              <w:t>/2023</w:t>
            </w:r>
          </w:p>
          <w:p w14:paraId="150E2BE5" w14:textId="465C999B" w:rsidR="00B43528" w:rsidRPr="00DE7FA4" w:rsidRDefault="00B43528" w:rsidP="006C58A8">
            <w:pPr>
              <w:tabs>
                <w:tab w:val="left" w:pos="567"/>
              </w:tabs>
              <w:spacing w:after="0"/>
              <w:rPr>
                <w:rFonts w:ascii="Arial" w:hAnsi="Arial" w:cs="Arial"/>
                <w:lang w:eastAsia="ja-JP"/>
              </w:rPr>
            </w:pPr>
            <w:r>
              <w:rPr>
                <w:rFonts w:ascii="Arial" w:hAnsi="Arial" w:cs="Arial"/>
                <w:lang w:eastAsia="ja-JP"/>
              </w:rPr>
              <w:t>(changed)</w:t>
            </w:r>
          </w:p>
        </w:tc>
        <w:tc>
          <w:tcPr>
            <w:tcW w:w="1694" w:type="dxa"/>
            <w:gridSpan w:val="2"/>
          </w:tcPr>
          <w:p w14:paraId="5BB6B905" w14:textId="5BF3ADC4" w:rsidR="006C58A8" w:rsidRPr="00DE7FA4" w:rsidRDefault="006C58A8" w:rsidP="006C58A8">
            <w:pPr>
              <w:tabs>
                <w:tab w:val="left" w:pos="567"/>
              </w:tabs>
              <w:spacing w:after="0"/>
              <w:rPr>
                <w:rFonts w:ascii="Arial" w:hAnsi="Arial" w:cs="Arial"/>
                <w:highlight w:val="yellow"/>
                <w:lang w:eastAsia="ja-JP"/>
              </w:rPr>
            </w:pPr>
            <w:r w:rsidRPr="00DE7FA4">
              <w:rPr>
                <w:rFonts w:ascii="Arial" w:hAnsi="Arial" w:cs="Arial"/>
                <w:lang w:eastAsia="ja-JP"/>
              </w:rPr>
              <w:t xml:space="preserve">Testing part: </w:t>
            </w:r>
          </w:p>
        </w:tc>
      </w:tr>
      <w:tr w:rsidR="006C58A8" w:rsidRPr="008836AC" w14:paraId="2EC56AAA" w14:textId="77777777" w:rsidTr="00871653">
        <w:tc>
          <w:tcPr>
            <w:tcW w:w="2436" w:type="dxa"/>
          </w:tcPr>
          <w:p w14:paraId="67092FF9" w14:textId="77777777" w:rsidR="006C58A8" w:rsidRDefault="006C58A8" w:rsidP="006C58A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6C58A8" w:rsidRDefault="006C58A8" w:rsidP="006C58A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E5E2201" w:rsidR="006C58A8" w:rsidRPr="008836AC" w:rsidRDefault="006C58A8" w:rsidP="006C58A8">
            <w:pPr>
              <w:tabs>
                <w:tab w:val="left" w:pos="567"/>
              </w:tabs>
              <w:spacing w:after="0"/>
              <w:rPr>
                <w:rFonts w:ascii="Arial" w:hAnsi="Arial" w:cs="Arial"/>
                <w:lang w:eastAsia="ja-JP"/>
              </w:rPr>
            </w:pPr>
          </w:p>
        </w:tc>
        <w:tc>
          <w:tcPr>
            <w:tcW w:w="1842" w:type="dxa"/>
          </w:tcPr>
          <w:p w14:paraId="28B58AA7" w14:textId="77777777" w:rsidR="006C58A8" w:rsidRDefault="006C58A8" w:rsidP="006C58A8">
            <w:pPr>
              <w:tabs>
                <w:tab w:val="left" w:pos="567"/>
              </w:tabs>
              <w:spacing w:after="0"/>
              <w:rPr>
                <w:rFonts w:ascii="Arial" w:hAnsi="Arial" w:cs="Arial"/>
                <w:lang w:eastAsia="ja-JP"/>
              </w:rPr>
            </w:pPr>
            <w:r>
              <w:rPr>
                <w:rFonts w:ascii="Arial" w:hAnsi="Arial" w:cs="Arial"/>
                <w:lang w:eastAsia="ja-JP"/>
              </w:rPr>
              <w:t xml:space="preserve">Core part: </w:t>
            </w:r>
          </w:p>
          <w:p w14:paraId="5794DFF7" w14:textId="2C057405" w:rsidR="006C58A8" w:rsidRPr="008836AC" w:rsidRDefault="00CC3291" w:rsidP="006C58A8">
            <w:pPr>
              <w:tabs>
                <w:tab w:val="left" w:pos="567"/>
              </w:tabs>
              <w:spacing w:after="0"/>
              <w:rPr>
                <w:rFonts w:ascii="Arial" w:hAnsi="Arial" w:cs="Arial"/>
                <w:lang w:eastAsia="ja-JP"/>
              </w:rPr>
            </w:pPr>
            <w:r>
              <w:rPr>
                <w:rFonts w:ascii="Arial" w:hAnsi="Arial" w:cs="Arial"/>
                <w:color w:val="70AD47" w:themeColor="accent6"/>
                <w:lang w:eastAsia="ja-JP"/>
              </w:rPr>
              <w:t>85</w:t>
            </w:r>
            <w:r w:rsidR="006C58A8" w:rsidRPr="00235306">
              <w:rPr>
                <w:rFonts w:ascii="Arial" w:hAnsi="Arial" w:cs="Arial"/>
                <w:color w:val="70AD47" w:themeColor="accent6"/>
                <w:lang w:eastAsia="ja-JP"/>
              </w:rPr>
              <w:t>%</w:t>
            </w:r>
          </w:p>
        </w:tc>
        <w:tc>
          <w:tcPr>
            <w:tcW w:w="2268" w:type="dxa"/>
          </w:tcPr>
          <w:p w14:paraId="70CAB1BA" w14:textId="77777777" w:rsidR="00ED5DC7" w:rsidRDefault="006C58A8" w:rsidP="006C58A8">
            <w:pPr>
              <w:tabs>
                <w:tab w:val="left" w:pos="567"/>
              </w:tabs>
              <w:spacing w:after="0"/>
              <w:rPr>
                <w:rFonts w:ascii="Arial" w:hAnsi="Arial" w:cs="Arial"/>
                <w:lang w:eastAsia="ja-JP"/>
              </w:rPr>
            </w:pPr>
            <w:r>
              <w:rPr>
                <w:rFonts w:ascii="Arial" w:hAnsi="Arial" w:cs="Arial"/>
                <w:lang w:eastAsia="ja-JP"/>
              </w:rPr>
              <w:t>Performance Part:</w:t>
            </w:r>
          </w:p>
          <w:p w14:paraId="0560E286" w14:textId="4470BAAC" w:rsidR="006C58A8" w:rsidRPr="008836AC" w:rsidRDefault="00567FEF" w:rsidP="006C58A8">
            <w:pPr>
              <w:tabs>
                <w:tab w:val="left" w:pos="567"/>
              </w:tabs>
              <w:spacing w:after="0"/>
              <w:rPr>
                <w:rFonts w:ascii="Arial" w:hAnsi="Arial" w:cs="Arial"/>
                <w:lang w:eastAsia="ja-JP"/>
              </w:rPr>
            </w:pPr>
            <w:r>
              <w:rPr>
                <w:rFonts w:ascii="Arial" w:hAnsi="Arial" w:cs="Arial"/>
                <w:color w:val="70AD47" w:themeColor="accent6"/>
                <w:lang w:eastAsia="ja-JP"/>
              </w:rPr>
              <w:t>0</w:t>
            </w:r>
            <w:r w:rsidR="00ED5DC7" w:rsidRPr="00235306">
              <w:rPr>
                <w:rFonts w:ascii="Arial" w:hAnsi="Arial" w:cs="Arial"/>
                <w:color w:val="70AD47" w:themeColor="accent6"/>
                <w:lang w:eastAsia="ja-JP"/>
              </w:rPr>
              <w:t>%</w:t>
            </w:r>
            <w:r w:rsidR="006C58A8" w:rsidRPr="00235306">
              <w:rPr>
                <w:rFonts w:ascii="Arial" w:hAnsi="Arial" w:cs="Arial"/>
                <w:color w:val="70AD47" w:themeColor="accent6"/>
                <w:lang w:eastAsia="ja-JP"/>
              </w:rPr>
              <w:t xml:space="preserve"> </w:t>
            </w:r>
          </w:p>
        </w:tc>
        <w:tc>
          <w:tcPr>
            <w:tcW w:w="1694" w:type="dxa"/>
            <w:gridSpan w:val="2"/>
          </w:tcPr>
          <w:p w14:paraId="70DECF59" w14:textId="1ECDF139" w:rsidR="006C58A8" w:rsidRPr="006A7BCB" w:rsidRDefault="006C58A8" w:rsidP="006C58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D8493EC" w:rsidR="00EF4800" w:rsidRPr="00AE5747" w:rsidRDefault="00DE7FA4" w:rsidP="001A248F">
            <w:pPr>
              <w:tabs>
                <w:tab w:val="left" w:pos="567"/>
              </w:tabs>
              <w:spacing w:after="0"/>
              <w:rPr>
                <w:rFonts w:ascii="Arial" w:hAnsi="Arial" w:cs="Arial"/>
              </w:rPr>
            </w:pPr>
            <w:r w:rsidRPr="00AE5747">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F2088C" w:rsidR="006C4E32" w:rsidRPr="00AE5747" w:rsidRDefault="00DE7FA4" w:rsidP="0036248C">
            <w:pPr>
              <w:tabs>
                <w:tab w:val="left" w:pos="567"/>
              </w:tabs>
              <w:spacing w:after="0"/>
              <w:rPr>
                <w:rFonts w:ascii="Arial" w:hAnsi="Arial" w:cs="Arial"/>
                <w:lang w:eastAsia="ja-JP"/>
              </w:rPr>
            </w:pPr>
            <w:r w:rsidRPr="00AE5747">
              <w:rPr>
                <w:rFonts w:ascii="Arial" w:hAnsi="Arial" w:cs="Arial"/>
                <w:lang w:eastAsia="ja-JP"/>
              </w:rPr>
              <w:t>Daniel Popp</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F9ABDA0" w:rsidR="006C4E32" w:rsidRPr="008836AC" w:rsidRDefault="00DE7FA4"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6C7F5C0" w:rsidR="006C4E32" w:rsidRPr="008836AC" w:rsidRDefault="00DE7FA4" w:rsidP="001A248F">
            <w:pPr>
              <w:tabs>
                <w:tab w:val="left" w:pos="567"/>
              </w:tabs>
              <w:spacing w:after="0"/>
              <w:rPr>
                <w:rFonts w:ascii="Arial" w:hAnsi="Arial" w:cs="Arial"/>
              </w:rPr>
            </w:pPr>
            <w:r>
              <w:rPr>
                <w:rFonts w:ascii="Arial" w:hAnsi="Arial" w:cs="Arial"/>
              </w:rPr>
              <w:t>d_popp@apple.com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14A5D">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shd w:val="clear" w:color="auto" w:fill="auto"/>
            <w:vAlign w:val="center"/>
          </w:tcPr>
          <w:p w14:paraId="0D9BB93B" w14:textId="790CC1A7" w:rsidR="00D22398" w:rsidRPr="000019A0" w:rsidRDefault="00D73D63" w:rsidP="00C4666A">
            <w:pPr>
              <w:pStyle w:val="TAL"/>
              <w:jc w:val="center"/>
              <w:rPr>
                <w:b/>
                <w:bCs/>
                <w:color w:val="FF0000"/>
                <w:lang w:eastAsia="ja-JP"/>
              </w:rPr>
            </w:pPr>
            <w:r w:rsidRPr="000019A0">
              <w:rPr>
                <w:b/>
                <w:bCs/>
                <w:color w:val="4472C4" w:themeColor="accent5"/>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CF5F0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CF5F00">
      <w:pPr>
        <w:pStyle w:val="Heading4"/>
        <w:rPr>
          <w:lang w:eastAsia="ja-JP"/>
        </w:rPr>
      </w:pPr>
      <w:r>
        <w:rPr>
          <w:lang w:eastAsia="ja-JP"/>
        </w:rPr>
        <w:t>2.3.1</w:t>
      </w:r>
      <w:r>
        <w:rPr>
          <w:lang w:eastAsia="ja-JP"/>
        </w:rPr>
        <w:tab/>
        <w:t>Agreements</w:t>
      </w:r>
    </w:p>
    <w:p w14:paraId="05E6C52A" w14:textId="77777777" w:rsidR="00701410" w:rsidRPr="003A4B47" w:rsidRDefault="00701410" w:rsidP="00CF5F0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CF5F00">
      <w:pPr>
        <w:pStyle w:val="Heading2"/>
        <w:rPr>
          <w:lang w:eastAsia="ja-JP"/>
        </w:rPr>
      </w:pPr>
      <w:r>
        <w:rPr>
          <w:lang w:eastAsia="ja-JP"/>
        </w:rPr>
        <w:t>2.4</w:t>
      </w:r>
      <w:r>
        <w:rPr>
          <w:lang w:eastAsia="ja-JP"/>
        </w:rPr>
        <w:tab/>
      </w:r>
      <w:r>
        <w:rPr>
          <w:rFonts w:hint="eastAsia"/>
          <w:lang w:eastAsia="ja-JP"/>
        </w:rPr>
        <w:t>RAN4</w:t>
      </w:r>
    </w:p>
    <w:p w14:paraId="40FFFE7A" w14:textId="55F5A40F" w:rsidR="00701410" w:rsidRDefault="00701410" w:rsidP="00CF5F00">
      <w:pPr>
        <w:pStyle w:val="Heading4"/>
        <w:rPr>
          <w:lang w:eastAsia="ja-JP"/>
        </w:rPr>
      </w:pPr>
      <w:r>
        <w:rPr>
          <w:lang w:eastAsia="ja-JP"/>
        </w:rPr>
        <w:t>2.4.1</w:t>
      </w:r>
      <w:r>
        <w:rPr>
          <w:lang w:eastAsia="ja-JP"/>
        </w:rPr>
        <w:tab/>
        <w:t>Agreements</w:t>
      </w:r>
    </w:p>
    <w:p w14:paraId="6358293D" w14:textId="05060B31" w:rsidR="00EF7003" w:rsidRPr="00510283" w:rsidRDefault="00EF7003" w:rsidP="00EF7003">
      <w:pPr>
        <w:pStyle w:val="Heading4"/>
        <w:numPr>
          <w:ilvl w:val="3"/>
          <w:numId w:val="26"/>
        </w:numPr>
        <w:rPr>
          <w:rFonts w:cs="Arial"/>
          <w:sz w:val="22"/>
          <w:szCs w:val="22"/>
        </w:rPr>
      </w:pPr>
      <w:r w:rsidRPr="00CD6E07">
        <w:rPr>
          <w:rFonts w:cs="Arial"/>
          <w:sz w:val="22"/>
          <w:szCs w:val="22"/>
        </w:rPr>
        <w:t>Agreements at the RAN4#10</w:t>
      </w:r>
      <w:r>
        <w:rPr>
          <w:rFonts w:cs="Arial"/>
          <w:sz w:val="22"/>
          <w:szCs w:val="22"/>
        </w:rPr>
        <w:t>6</w:t>
      </w:r>
      <w:r w:rsidRPr="00CD6E07">
        <w:rPr>
          <w:rFonts w:cs="Arial"/>
          <w:sz w:val="22"/>
          <w:szCs w:val="22"/>
        </w:rPr>
        <w:t xml:space="preserve"> meeting</w:t>
      </w:r>
    </w:p>
    <w:p w14:paraId="7C03588C" w14:textId="445ECD39" w:rsidR="00510283" w:rsidRDefault="00510283" w:rsidP="00580289">
      <w:pPr>
        <w:pStyle w:val="ListParagraph"/>
        <w:numPr>
          <w:ilvl w:val="0"/>
          <w:numId w:val="28"/>
        </w:numPr>
        <w:ind w:leftChars="0"/>
        <w:rPr>
          <w:rFonts w:ascii="Arial" w:hAnsi="Arial" w:cs="Arial"/>
          <w:sz w:val="22"/>
        </w:rPr>
      </w:pPr>
      <w:r w:rsidRPr="00510283">
        <w:rPr>
          <w:rFonts w:ascii="Arial" w:hAnsi="Arial" w:cs="Arial"/>
          <w:sz w:val="22"/>
        </w:rPr>
        <w:t>Running</w:t>
      </w:r>
      <w:r w:rsidR="009B65FA">
        <w:rPr>
          <w:rFonts w:ascii="Arial" w:hAnsi="Arial" w:cs="Arial"/>
          <w:sz w:val="22"/>
        </w:rPr>
        <w:t xml:space="preserve"> draft</w:t>
      </w:r>
      <w:r w:rsidRPr="00510283">
        <w:rPr>
          <w:rFonts w:ascii="Arial" w:hAnsi="Arial" w:cs="Arial"/>
          <w:sz w:val="22"/>
        </w:rPr>
        <w:t xml:space="preserve"> CR [</w:t>
      </w:r>
      <w:r w:rsidR="009E48BF">
        <w:rPr>
          <w:rFonts w:ascii="Arial" w:hAnsi="Arial" w:cs="Arial"/>
          <w:sz w:val="22"/>
        </w:rPr>
        <w:t>3</w:t>
      </w:r>
      <w:r w:rsidRPr="00510283">
        <w:rPr>
          <w:rFonts w:ascii="Arial" w:hAnsi="Arial" w:cs="Arial"/>
          <w:sz w:val="22"/>
        </w:rPr>
        <w:t xml:space="preserve">] on </w:t>
      </w:r>
      <w:r w:rsidR="00541430">
        <w:rPr>
          <w:rFonts w:ascii="Arial" w:hAnsi="Arial" w:cs="Arial"/>
          <w:sz w:val="22"/>
        </w:rPr>
        <w:t>implementing</w:t>
      </w:r>
      <w:r w:rsidRPr="00510283">
        <w:rPr>
          <w:rFonts w:ascii="Arial" w:hAnsi="Arial" w:cs="Arial"/>
          <w:sz w:val="22"/>
        </w:rPr>
        <w:t xml:space="preserve"> </w:t>
      </w:r>
      <w:r w:rsidR="00580289">
        <w:rPr>
          <w:rFonts w:ascii="Arial" w:hAnsi="Arial" w:cs="Arial"/>
          <w:sz w:val="22"/>
        </w:rPr>
        <w:t>agreements made in previous meetings and RAN4#106</w:t>
      </w:r>
      <w:r w:rsidRPr="00510283">
        <w:rPr>
          <w:rFonts w:ascii="Arial" w:hAnsi="Arial" w:cs="Arial"/>
          <w:sz w:val="22"/>
        </w:rPr>
        <w:t xml:space="preserve"> to 38.101-1 was </w:t>
      </w:r>
      <w:proofErr w:type="gramStart"/>
      <w:r w:rsidRPr="00510283">
        <w:rPr>
          <w:rFonts w:ascii="Arial" w:hAnsi="Arial" w:cs="Arial"/>
          <w:sz w:val="22"/>
        </w:rPr>
        <w:t>endorsed</w:t>
      </w:r>
      <w:proofErr w:type="gramEnd"/>
      <w:r w:rsidRPr="00510283">
        <w:rPr>
          <w:rFonts w:ascii="Arial" w:hAnsi="Arial" w:cs="Arial"/>
          <w:sz w:val="22"/>
        </w:rPr>
        <w:t xml:space="preserve"> </w:t>
      </w:r>
    </w:p>
    <w:p w14:paraId="6B63B49A" w14:textId="190A038B" w:rsidR="009B65FA" w:rsidRDefault="009B65FA" w:rsidP="009B65FA">
      <w:pPr>
        <w:pStyle w:val="ListParagraph"/>
        <w:numPr>
          <w:ilvl w:val="0"/>
          <w:numId w:val="28"/>
        </w:numPr>
        <w:ind w:leftChars="0"/>
        <w:rPr>
          <w:rFonts w:ascii="Arial" w:hAnsi="Arial" w:cs="Arial"/>
          <w:sz w:val="22"/>
        </w:rPr>
      </w:pPr>
      <w:r w:rsidRPr="00510283">
        <w:rPr>
          <w:rFonts w:ascii="Arial" w:hAnsi="Arial" w:cs="Arial"/>
          <w:sz w:val="22"/>
        </w:rPr>
        <w:t>Running</w:t>
      </w:r>
      <w:r>
        <w:rPr>
          <w:rFonts w:ascii="Arial" w:hAnsi="Arial" w:cs="Arial"/>
          <w:sz w:val="22"/>
        </w:rPr>
        <w:t xml:space="preserve"> draft</w:t>
      </w:r>
      <w:r w:rsidRPr="00510283">
        <w:rPr>
          <w:rFonts w:ascii="Arial" w:hAnsi="Arial" w:cs="Arial"/>
          <w:sz w:val="22"/>
        </w:rPr>
        <w:t xml:space="preserve"> CR [</w:t>
      </w:r>
      <w:r w:rsidR="009E48BF">
        <w:rPr>
          <w:rFonts w:ascii="Arial" w:hAnsi="Arial" w:cs="Arial"/>
          <w:sz w:val="22"/>
        </w:rPr>
        <w:t>4</w:t>
      </w:r>
      <w:r w:rsidRPr="00510283">
        <w:rPr>
          <w:rFonts w:ascii="Arial" w:hAnsi="Arial" w:cs="Arial"/>
          <w:sz w:val="22"/>
        </w:rPr>
        <w:t xml:space="preserve">] on </w:t>
      </w:r>
      <w:r w:rsidR="00541430">
        <w:rPr>
          <w:rFonts w:ascii="Arial" w:hAnsi="Arial" w:cs="Arial"/>
          <w:sz w:val="22"/>
        </w:rPr>
        <w:t>implementing</w:t>
      </w:r>
      <w:r w:rsidRPr="00510283">
        <w:rPr>
          <w:rFonts w:ascii="Arial" w:hAnsi="Arial" w:cs="Arial"/>
          <w:sz w:val="22"/>
        </w:rPr>
        <w:t xml:space="preserve"> </w:t>
      </w:r>
      <w:r>
        <w:rPr>
          <w:rFonts w:ascii="Arial" w:hAnsi="Arial" w:cs="Arial"/>
          <w:sz w:val="22"/>
        </w:rPr>
        <w:t>agreements made in previous meetings and RAN4#106</w:t>
      </w:r>
      <w:r w:rsidRPr="00510283">
        <w:rPr>
          <w:rFonts w:ascii="Arial" w:hAnsi="Arial" w:cs="Arial"/>
          <w:sz w:val="22"/>
        </w:rPr>
        <w:t xml:space="preserve"> to </w:t>
      </w:r>
      <w:r>
        <w:rPr>
          <w:rFonts w:ascii="Arial" w:hAnsi="Arial" w:cs="Arial"/>
          <w:sz w:val="22"/>
        </w:rPr>
        <w:t xml:space="preserve">TR </w:t>
      </w:r>
      <w:r w:rsidRPr="009B65FA">
        <w:rPr>
          <w:rFonts w:ascii="Arial" w:hAnsi="Arial" w:cs="Arial"/>
          <w:sz w:val="22"/>
        </w:rPr>
        <w:t>38.849</w:t>
      </w:r>
      <w:r>
        <w:rPr>
          <w:rFonts w:ascii="Arial" w:hAnsi="Arial" w:cs="Arial"/>
          <w:sz w:val="22"/>
        </w:rPr>
        <w:t xml:space="preserve"> </w:t>
      </w:r>
      <w:r w:rsidRPr="00510283">
        <w:rPr>
          <w:rFonts w:ascii="Arial" w:hAnsi="Arial" w:cs="Arial"/>
          <w:sz w:val="22"/>
        </w:rPr>
        <w:t xml:space="preserve">was </w:t>
      </w:r>
      <w:proofErr w:type="gramStart"/>
      <w:r w:rsidRPr="00510283">
        <w:rPr>
          <w:rFonts w:ascii="Arial" w:hAnsi="Arial" w:cs="Arial"/>
          <w:sz w:val="22"/>
        </w:rPr>
        <w:t>endorsed</w:t>
      </w:r>
      <w:proofErr w:type="gramEnd"/>
      <w:r w:rsidRPr="00510283">
        <w:rPr>
          <w:rFonts w:ascii="Arial" w:hAnsi="Arial" w:cs="Arial"/>
          <w:sz w:val="22"/>
        </w:rPr>
        <w:t xml:space="preserve"> </w:t>
      </w:r>
    </w:p>
    <w:p w14:paraId="1A3C15A4" w14:textId="2BBE509C" w:rsidR="009B65FA" w:rsidRDefault="003816D0" w:rsidP="00580289">
      <w:pPr>
        <w:pStyle w:val="ListParagraph"/>
        <w:numPr>
          <w:ilvl w:val="0"/>
          <w:numId w:val="28"/>
        </w:numPr>
        <w:ind w:leftChars="0"/>
        <w:rPr>
          <w:rFonts w:ascii="Arial" w:hAnsi="Arial" w:cs="Arial"/>
          <w:sz w:val="22"/>
        </w:rPr>
      </w:pPr>
      <w:r>
        <w:rPr>
          <w:rFonts w:ascii="Arial" w:hAnsi="Arial" w:cs="Arial"/>
          <w:sz w:val="22"/>
        </w:rPr>
        <w:t xml:space="preserve">CR [10] </w:t>
      </w:r>
      <w:r w:rsidRPr="003816D0">
        <w:rPr>
          <w:rFonts w:ascii="Arial" w:hAnsi="Arial" w:cs="Arial"/>
          <w:sz w:val="22"/>
        </w:rPr>
        <w:t>on NR-U A-MPR for PC5 VLP in NS_61</w:t>
      </w:r>
      <w:r>
        <w:rPr>
          <w:rFonts w:ascii="Arial" w:hAnsi="Arial" w:cs="Arial"/>
          <w:sz w:val="22"/>
        </w:rPr>
        <w:t xml:space="preserve"> was agreed. Square brackets are removed from A-MPR values in Rel-18. </w:t>
      </w:r>
    </w:p>
    <w:p w14:paraId="3F272C77" w14:textId="5A87CB5E" w:rsidR="00EF0C3C" w:rsidRPr="00EE4878" w:rsidRDefault="00EF0C3C" w:rsidP="00EE4878">
      <w:pPr>
        <w:pStyle w:val="ListParagraph"/>
        <w:numPr>
          <w:ilvl w:val="0"/>
          <w:numId w:val="28"/>
        </w:numPr>
        <w:ind w:leftChars="0"/>
        <w:rPr>
          <w:rFonts w:ascii="Arial" w:hAnsi="Arial" w:cs="Arial"/>
          <w:sz w:val="22"/>
        </w:rPr>
      </w:pPr>
      <w:r w:rsidRPr="00EF0C3C">
        <w:rPr>
          <w:rFonts w:ascii="Arial" w:hAnsi="Arial" w:cs="Arial"/>
          <w:sz w:val="22"/>
        </w:rPr>
        <w:t xml:space="preserve">Performance Part: Company input was request for performance part. </w:t>
      </w:r>
      <w:r>
        <w:rPr>
          <w:rFonts w:ascii="Arial" w:hAnsi="Arial" w:cs="Arial"/>
          <w:sz w:val="22"/>
        </w:rPr>
        <w:t xml:space="preserve">There </w:t>
      </w:r>
      <w:r w:rsidR="00C54569">
        <w:rPr>
          <w:rFonts w:ascii="Arial" w:hAnsi="Arial" w:cs="Arial"/>
          <w:sz w:val="22"/>
        </w:rPr>
        <w:t>is</w:t>
      </w:r>
      <w:r>
        <w:rPr>
          <w:rFonts w:ascii="Arial" w:hAnsi="Arial" w:cs="Arial"/>
          <w:sz w:val="22"/>
        </w:rPr>
        <w:t xml:space="preserve"> no request for updating existing requirements </w:t>
      </w:r>
      <w:r w:rsidR="00C54569">
        <w:rPr>
          <w:rFonts w:ascii="Arial" w:hAnsi="Arial" w:cs="Arial"/>
          <w:sz w:val="22"/>
        </w:rPr>
        <w:t>as</w:t>
      </w:r>
      <w:r>
        <w:rPr>
          <w:rFonts w:ascii="Arial" w:hAnsi="Arial" w:cs="Arial"/>
          <w:sz w:val="22"/>
        </w:rPr>
        <w:t xml:space="preserve"> the current specification is sufficient to support the enhanced unlicensed access</w:t>
      </w:r>
      <w:r w:rsidR="00C54569">
        <w:rPr>
          <w:rFonts w:ascii="Arial" w:hAnsi="Arial" w:cs="Arial"/>
          <w:sz w:val="22"/>
        </w:rPr>
        <w:t xml:space="preserve">. The performance part is considered 100% completed. </w:t>
      </w:r>
    </w:p>
    <w:p w14:paraId="4BA3BB60" w14:textId="44A52F13" w:rsidR="00EF7003" w:rsidRDefault="00510283" w:rsidP="00510283">
      <w:pPr>
        <w:pStyle w:val="ListParagraph"/>
        <w:numPr>
          <w:ilvl w:val="0"/>
          <w:numId w:val="28"/>
        </w:numPr>
        <w:ind w:leftChars="0"/>
        <w:rPr>
          <w:rFonts w:ascii="Arial" w:hAnsi="Arial" w:cs="Arial"/>
          <w:sz w:val="22"/>
        </w:rPr>
      </w:pPr>
      <w:r w:rsidRPr="00510283">
        <w:rPr>
          <w:rFonts w:ascii="Arial" w:hAnsi="Arial" w:cs="Arial"/>
          <w:sz w:val="22"/>
        </w:rPr>
        <w:t>WF</w:t>
      </w:r>
      <w:r>
        <w:rPr>
          <w:rFonts w:ascii="Arial" w:hAnsi="Arial" w:cs="Arial"/>
          <w:sz w:val="22"/>
        </w:rPr>
        <w:t xml:space="preserve"> [</w:t>
      </w:r>
      <w:r w:rsidR="006B19FC">
        <w:rPr>
          <w:rFonts w:ascii="Arial" w:hAnsi="Arial" w:cs="Arial"/>
          <w:sz w:val="22"/>
        </w:rPr>
        <w:t>15</w:t>
      </w:r>
      <w:r>
        <w:rPr>
          <w:rFonts w:ascii="Arial" w:hAnsi="Arial" w:cs="Arial"/>
          <w:sz w:val="22"/>
        </w:rPr>
        <w:t>]</w:t>
      </w:r>
      <w:r w:rsidR="006B19FC">
        <w:rPr>
          <w:rFonts w:ascii="Arial" w:hAnsi="Arial" w:cs="Arial"/>
          <w:sz w:val="22"/>
        </w:rPr>
        <w:t xml:space="preserve"> was agreed with the following content:</w:t>
      </w:r>
    </w:p>
    <w:p w14:paraId="100BBB1B" w14:textId="7BDDE1EE" w:rsidR="005F25B2" w:rsidRDefault="00446A03" w:rsidP="00D353EB">
      <w:pPr>
        <w:pStyle w:val="ListParagraph"/>
        <w:numPr>
          <w:ilvl w:val="1"/>
          <w:numId w:val="28"/>
        </w:numPr>
        <w:ind w:leftChars="0"/>
        <w:rPr>
          <w:rFonts w:ascii="Arial" w:hAnsi="Arial" w:cs="Arial"/>
          <w:sz w:val="22"/>
        </w:rPr>
      </w:pPr>
      <w:r>
        <w:rPr>
          <w:rFonts w:ascii="Arial" w:hAnsi="Arial" w:cs="Arial"/>
          <w:sz w:val="22"/>
        </w:rPr>
        <w:t>Single Tx PC3 MPR is agreed.</w:t>
      </w:r>
    </w:p>
    <w:p w14:paraId="0A316BA3" w14:textId="64EBB361" w:rsidR="00446A03" w:rsidRDefault="00446A03" w:rsidP="00D353EB">
      <w:pPr>
        <w:pStyle w:val="ListParagraph"/>
        <w:numPr>
          <w:ilvl w:val="1"/>
          <w:numId w:val="28"/>
        </w:numPr>
        <w:ind w:leftChars="0"/>
        <w:rPr>
          <w:rFonts w:ascii="Arial" w:hAnsi="Arial" w:cs="Arial"/>
          <w:sz w:val="22"/>
        </w:rPr>
      </w:pPr>
      <w:r>
        <w:rPr>
          <w:rFonts w:ascii="Arial" w:hAnsi="Arial" w:cs="Arial"/>
          <w:sz w:val="22"/>
        </w:rPr>
        <w:t>2Tx PC3 MPR is agreed with tentative values. Brackets are placed around the values until final agreement is reached</w:t>
      </w:r>
      <w:r w:rsidR="007C3750">
        <w:rPr>
          <w:rFonts w:ascii="Arial" w:hAnsi="Arial" w:cs="Arial"/>
          <w:sz w:val="22"/>
        </w:rPr>
        <w:t>.</w:t>
      </w:r>
    </w:p>
    <w:p w14:paraId="414D6D73" w14:textId="4A4FE6D1" w:rsidR="007C3750" w:rsidRDefault="007C3750" w:rsidP="00D353EB">
      <w:pPr>
        <w:pStyle w:val="ListParagraph"/>
        <w:numPr>
          <w:ilvl w:val="1"/>
          <w:numId w:val="28"/>
        </w:numPr>
        <w:ind w:leftChars="0"/>
        <w:rPr>
          <w:rFonts w:ascii="Arial" w:hAnsi="Arial" w:cs="Arial"/>
          <w:sz w:val="22"/>
        </w:rPr>
      </w:pPr>
      <w:r>
        <w:rPr>
          <w:rFonts w:ascii="Arial" w:hAnsi="Arial" w:cs="Arial"/>
          <w:sz w:val="22"/>
        </w:rPr>
        <w:t xml:space="preserve">Single Tx PC3 A-MPR is agreed for NS_30. CBW of 100MHz is currently not considered and </w:t>
      </w:r>
      <w:r w:rsidRPr="007C3750">
        <w:rPr>
          <w:rFonts w:ascii="Arial" w:hAnsi="Arial" w:cs="Arial"/>
          <w:sz w:val="22"/>
        </w:rPr>
        <w:t>Table 6.2F.1-2</w:t>
      </w:r>
      <w:r w:rsidR="00DA30D2">
        <w:rPr>
          <w:rFonts w:ascii="Arial" w:hAnsi="Arial" w:cs="Arial"/>
          <w:sz w:val="22"/>
        </w:rPr>
        <w:t xml:space="preserve"> (TS38.101-1)</w:t>
      </w:r>
      <w:r>
        <w:rPr>
          <w:rFonts w:ascii="Arial" w:hAnsi="Arial" w:cs="Arial"/>
          <w:sz w:val="22"/>
        </w:rPr>
        <w:t xml:space="preserve"> </w:t>
      </w:r>
      <w:r w:rsidR="000A72C6">
        <w:rPr>
          <w:rFonts w:ascii="Arial" w:hAnsi="Arial" w:cs="Arial"/>
          <w:sz w:val="22"/>
        </w:rPr>
        <w:t>does not</w:t>
      </w:r>
      <w:r>
        <w:rPr>
          <w:rFonts w:ascii="Arial" w:hAnsi="Arial" w:cs="Arial"/>
          <w:sz w:val="22"/>
        </w:rPr>
        <w:t xml:space="preserve"> </w:t>
      </w:r>
      <w:r w:rsidR="000A72C6">
        <w:rPr>
          <w:rFonts w:ascii="Arial" w:hAnsi="Arial" w:cs="Arial"/>
          <w:sz w:val="22"/>
        </w:rPr>
        <w:t>include</w:t>
      </w:r>
      <w:r>
        <w:rPr>
          <w:rFonts w:ascii="Arial" w:hAnsi="Arial" w:cs="Arial"/>
          <w:sz w:val="22"/>
        </w:rPr>
        <w:t xml:space="preserve"> </w:t>
      </w:r>
      <w:r w:rsidR="000A72C6">
        <w:rPr>
          <w:rFonts w:ascii="Arial" w:hAnsi="Arial" w:cs="Arial"/>
          <w:sz w:val="22"/>
        </w:rPr>
        <w:t>10</w:t>
      </w:r>
      <w:r>
        <w:rPr>
          <w:rFonts w:ascii="Arial" w:hAnsi="Arial" w:cs="Arial"/>
          <w:sz w:val="22"/>
        </w:rPr>
        <w:t>0MHz</w:t>
      </w:r>
      <w:r w:rsidR="000A72C6">
        <w:rPr>
          <w:rFonts w:ascii="Arial" w:hAnsi="Arial" w:cs="Arial"/>
          <w:sz w:val="22"/>
        </w:rPr>
        <w:t xml:space="preserve"> CBW</w:t>
      </w:r>
      <w:r>
        <w:rPr>
          <w:rFonts w:ascii="Arial" w:hAnsi="Arial" w:cs="Arial"/>
          <w:sz w:val="22"/>
        </w:rPr>
        <w:t xml:space="preserve"> in Rel-18</w:t>
      </w:r>
      <w:r w:rsidR="00271889">
        <w:rPr>
          <w:rFonts w:ascii="Arial" w:hAnsi="Arial" w:cs="Arial"/>
          <w:sz w:val="22"/>
        </w:rPr>
        <w:t xml:space="preserve"> for this NS flag</w:t>
      </w:r>
      <w:r>
        <w:rPr>
          <w:rFonts w:ascii="Arial" w:hAnsi="Arial" w:cs="Arial"/>
          <w:sz w:val="22"/>
        </w:rPr>
        <w:t xml:space="preserve">. </w:t>
      </w:r>
    </w:p>
    <w:p w14:paraId="7656B38B" w14:textId="149F4059" w:rsidR="0086255B" w:rsidRDefault="0086255B" w:rsidP="00D353EB">
      <w:pPr>
        <w:pStyle w:val="ListParagraph"/>
        <w:numPr>
          <w:ilvl w:val="1"/>
          <w:numId w:val="28"/>
        </w:numPr>
        <w:ind w:leftChars="0"/>
        <w:rPr>
          <w:rFonts w:ascii="Arial" w:hAnsi="Arial" w:cs="Arial"/>
          <w:sz w:val="22"/>
        </w:rPr>
      </w:pPr>
      <w:r>
        <w:rPr>
          <w:rFonts w:ascii="Arial" w:hAnsi="Arial" w:cs="Arial"/>
          <w:sz w:val="22"/>
        </w:rPr>
        <w:t>Single Tx PC3 A-MPR is agreed for NS_54.</w:t>
      </w:r>
    </w:p>
    <w:p w14:paraId="32D69715" w14:textId="77777777" w:rsidR="00D353EB" w:rsidRDefault="002E2D24" w:rsidP="00D353EB">
      <w:pPr>
        <w:pStyle w:val="ListParagraph"/>
        <w:numPr>
          <w:ilvl w:val="1"/>
          <w:numId w:val="28"/>
        </w:numPr>
        <w:ind w:leftChars="0"/>
        <w:rPr>
          <w:rFonts w:ascii="Arial" w:hAnsi="Arial" w:cs="Arial"/>
          <w:sz w:val="22"/>
        </w:rPr>
      </w:pPr>
      <w:r w:rsidRPr="00D353EB">
        <w:rPr>
          <w:rFonts w:ascii="Arial" w:hAnsi="Arial" w:cs="Arial"/>
          <w:sz w:val="22"/>
        </w:rPr>
        <w:t>NR-U PC3 A-MPR for 1Tx and 2Tx is defined separately for South Korea. Brackets for NR-U PC3 A-MPR with 2Tx (2x20dBm) for both antenna isolation of 10dB and 16dB in South Korea are removed. Values are harmonized values so that 2Tx A-MPR is not lower than 1Tx.</w:t>
      </w:r>
    </w:p>
    <w:p w14:paraId="47E05553" w14:textId="0E000BEF" w:rsidR="0086255B" w:rsidRPr="00D353EB" w:rsidRDefault="006F7C96" w:rsidP="00D353EB">
      <w:pPr>
        <w:pStyle w:val="ListParagraph"/>
        <w:numPr>
          <w:ilvl w:val="1"/>
          <w:numId w:val="28"/>
        </w:numPr>
        <w:ind w:leftChars="0"/>
        <w:rPr>
          <w:rFonts w:ascii="Arial" w:hAnsi="Arial" w:cs="Arial"/>
          <w:sz w:val="22"/>
        </w:rPr>
      </w:pPr>
      <w:r w:rsidRPr="00D353EB">
        <w:rPr>
          <w:rFonts w:ascii="Arial" w:hAnsi="Arial" w:cs="Arial"/>
          <w:sz w:val="22"/>
        </w:rPr>
        <w:t>Network signaling extension:</w:t>
      </w:r>
    </w:p>
    <w:p w14:paraId="71DC743A"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 xml:space="preserve">RAN4 shall </w:t>
      </w:r>
      <w:proofErr w:type="gramStart"/>
      <w:r w:rsidRPr="006F7C96">
        <w:rPr>
          <w:rFonts w:ascii="Arial" w:hAnsi="Arial" w:cs="Arial"/>
          <w:sz w:val="22"/>
        </w:rPr>
        <w:t>take into account</w:t>
      </w:r>
      <w:proofErr w:type="gramEnd"/>
      <w:r w:rsidRPr="006F7C96">
        <w:rPr>
          <w:rFonts w:ascii="Arial" w:hAnsi="Arial" w:cs="Arial"/>
          <w:sz w:val="22"/>
        </w:rPr>
        <w:t xml:space="preserve"> the extended range of NS values introduced by RAN2.</w:t>
      </w:r>
    </w:p>
    <w:p w14:paraId="0D8D00BE" w14:textId="77777777" w:rsidR="00D353EB" w:rsidRDefault="006F7C96" w:rsidP="00D353EB">
      <w:pPr>
        <w:pStyle w:val="ListParagraph"/>
        <w:numPr>
          <w:ilvl w:val="2"/>
          <w:numId w:val="25"/>
        </w:numPr>
        <w:ind w:leftChars="0"/>
        <w:rPr>
          <w:rFonts w:ascii="Arial" w:hAnsi="Arial" w:cs="Arial"/>
          <w:sz w:val="22"/>
        </w:rPr>
      </w:pPr>
      <w:r w:rsidRPr="006F7C96">
        <w:rPr>
          <w:rFonts w:ascii="Arial" w:hAnsi="Arial" w:cs="Arial"/>
          <w:sz w:val="22"/>
        </w:rPr>
        <w:t xml:space="preserve">Label the highest NS value </w:t>
      </w:r>
      <w:r>
        <w:rPr>
          <w:rFonts w:ascii="Arial" w:hAnsi="Arial" w:cs="Arial"/>
          <w:sz w:val="22"/>
        </w:rPr>
        <w:t>“</w:t>
      </w:r>
      <w:r w:rsidRPr="006F7C96">
        <w:rPr>
          <w:rFonts w:ascii="Arial" w:hAnsi="Arial" w:cs="Arial"/>
          <w:sz w:val="22"/>
        </w:rPr>
        <w:t>7</w:t>
      </w:r>
      <w:r>
        <w:rPr>
          <w:rFonts w:ascii="Arial" w:hAnsi="Arial" w:cs="Arial"/>
          <w:sz w:val="22"/>
        </w:rPr>
        <w:t>”</w:t>
      </w:r>
      <w:r w:rsidRPr="006F7C96">
        <w:rPr>
          <w:rFonts w:ascii="Arial" w:hAnsi="Arial" w:cs="Arial"/>
          <w:sz w:val="22"/>
        </w:rPr>
        <w:t xml:space="preserve"> as </w:t>
      </w:r>
      <w:r>
        <w:rPr>
          <w:rFonts w:ascii="Arial" w:hAnsi="Arial" w:cs="Arial"/>
          <w:sz w:val="22"/>
        </w:rPr>
        <w:t>“</w:t>
      </w:r>
      <w:r w:rsidRPr="006F7C96">
        <w:rPr>
          <w:rFonts w:ascii="Arial" w:hAnsi="Arial" w:cs="Arial"/>
          <w:sz w:val="22"/>
        </w:rPr>
        <w:t>RESERVED</w:t>
      </w:r>
      <w:r>
        <w:rPr>
          <w:rFonts w:ascii="Arial" w:hAnsi="Arial" w:cs="Arial"/>
          <w:sz w:val="22"/>
        </w:rPr>
        <w:t>”</w:t>
      </w:r>
      <w:r w:rsidRPr="006F7C96">
        <w:rPr>
          <w:rFonts w:ascii="Arial" w:hAnsi="Arial" w:cs="Arial"/>
          <w:sz w:val="22"/>
        </w:rPr>
        <w:t xml:space="preserve"> for all existing NS values.</w:t>
      </w:r>
    </w:p>
    <w:p w14:paraId="5CCD780C" w14:textId="3FDFF37E" w:rsidR="006F7C96" w:rsidRPr="00D353EB" w:rsidRDefault="006F7C96" w:rsidP="00D353EB">
      <w:pPr>
        <w:pStyle w:val="ListParagraph"/>
        <w:numPr>
          <w:ilvl w:val="1"/>
          <w:numId w:val="25"/>
        </w:numPr>
        <w:ind w:leftChars="0" w:left="1647"/>
        <w:rPr>
          <w:rFonts w:ascii="Arial" w:hAnsi="Arial" w:cs="Arial"/>
          <w:sz w:val="22"/>
        </w:rPr>
      </w:pPr>
      <w:r w:rsidRPr="00D353EB">
        <w:rPr>
          <w:rFonts w:ascii="Arial" w:hAnsi="Arial" w:cs="Arial"/>
          <w:sz w:val="22"/>
        </w:rPr>
        <w:t>Harmonization of Kenya, Qatar and Jordan regulatory requirements are agreed as follows:</w:t>
      </w:r>
    </w:p>
    <w:p w14:paraId="7DFCC9A7"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 xml:space="preserve">Re-use 3GPP band n102 for the LPI/VLP operation in Kenya, </w:t>
      </w:r>
      <w:proofErr w:type="gramStart"/>
      <w:r w:rsidRPr="006F7C96">
        <w:rPr>
          <w:rFonts w:ascii="Arial" w:hAnsi="Arial" w:cs="Arial"/>
          <w:sz w:val="22"/>
        </w:rPr>
        <w:t>Qatar</w:t>
      </w:r>
      <w:proofErr w:type="gramEnd"/>
      <w:r w:rsidRPr="006F7C96">
        <w:rPr>
          <w:rFonts w:ascii="Arial" w:hAnsi="Arial" w:cs="Arial"/>
          <w:sz w:val="22"/>
        </w:rPr>
        <w:t xml:space="preserve"> and Jordan.</w:t>
      </w:r>
    </w:p>
    <w:p w14:paraId="65D107AC"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 xml:space="preserve">For the LPI operation in Kenya, </w:t>
      </w:r>
      <w:proofErr w:type="gramStart"/>
      <w:r w:rsidRPr="006F7C96">
        <w:rPr>
          <w:rFonts w:ascii="Arial" w:hAnsi="Arial" w:cs="Arial"/>
          <w:sz w:val="22"/>
        </w:rPr>
        <w:t>Qatar</w:t>
      </w:r>
      <w:proofErr w:type="gramEnd"/>
      <w:r w:rsidRPr="006F7C96">
        <w:rPr>
          <w:rFonts w:ascii="Arial" w:hAnsi="Arial" w:cs="Arial"/>
          <w:sz w:val="22"/>
        </w:rPr>
        <w:t xml:space="preserve"> and Jordan NS_01 can be re-used.</w:t>
      </w:r>
    </w:p>
    <w:p w14:paraId="1F204301"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For the VLP operation in Qatar and Jordan, the corresponding "flat 6dB back-off" NS flag can be re-used.</w:t>
      </w:r>
    </w:p>
    <w:p w14:paraId="33B737F5" w14:textId="060335CB" w:rsid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lastRenderedPageBreak/>
        <w:t xml:space="preserve">For the VLP operation in Kenya, same NS flag as for </w:t>
      </w:r>
      <w:proofErr w:type="gramStart"/>
      <w:r w:rsidRPr="006F7C96">
        <w:rPr>
          <w:rFonts w:ascii="Arial" w:hAnsi="Arial" w:cs="Arial"/>
          <w:sz w:val="22"/>
        </w:rPr>
        <w:t>e.g.</w:t>
      </w:r>
      <w:proofErr w:type="gramEnd"/>
      <w:r w:rsidRPr="006F7C96">
        <w:rPr>
          <w:rFonts w:ascii="Arial" w:hAnsi="Arial" w:cs="Arial"/>
          <w:sz w:val="22"/>
        </w:rPr>
        <w:t xml:space="preserve"> Australia and New Zealand can be re-used.</w:t>
      </w:r>
    </w:p>
    <w:p w14:paraId="443369D0" w14:textId="0739134C" w:rsidR="006F7C96" w:rsidRDefault="006F7C96" w:rsidP="00D353EB">
      <w:pPr>
        <w:pStyle w:val="ListParagraph"/>
        <w:numPr>
          <w:ilvl w:val="1"/>
          <w:numId w:val="25"/>
        </w:numPr>
        <w:ind w:leftChars="0" w:left="1647"/>
        <w:rPr>
          <w:rFonts w:ascii="Arial" w:hAnsi="Arial" w:cs="Arial"/>
          <w:sz w:val="22"/>
        </w:rPr>
      </w:pPr>
      <w:r>
        <w:rPr>
          <w:rFonts w:ascii="Arial" w:hAnsi="Arial" w:cs="Arial"/>
          <w:sz w:val="22"/>
        </w:rPr>
        <w:t>Harmonization of Dominican Republic with previously agreed requirements:</w:t>
      </w:r>
    </w:p>
    <w:p w14:paraId="372308AF"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Re-use 3GPP band n96 for the LPI/VLP operation in Dominican Republic.</w:t>
      </w:r>
    </w:p>
    <w:p w14:paraId="5610F7D1"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For the LPI operation in Dominican Republic, same NS flag as for South Korea, NS_60, can be re-used.</w:t>
      </w:r>
    </w:p>
    <w:p w14:paraId="24D2B86D" w14:textId="57E2FEA7" w:rsid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 xml:space="preserve">For the VLP operation in Dominican Republic, same NS flag as for </w:t>
      </w:r>
      <w:proofErr w:type="gramStart"/>
      <w:r w:rsidRPr="006F7C96">
        <w:rPr>
          <w:rFonts w:ascii="Arial" w:hAnsi="Arial" w:cs="Arial"/>
          <w:sz w:val="22"/>
        </w:rPr>
        <w:t>e.g.</w:t>
      </w:r>
      <w:proofErr w:type="gramEnd"/>
      <w:r w:rsidRPr="006F7C96">
        <w:rPr>
          <w:rFonts w:ascii="Arial" w:hAnsi="Arial" w:cs="Arial"/>
          <w:sz w:val="22"/>
        </w:rPr>
        <w:t xml:space="preserve"> Canada can be re-used.</w:t>
      </w:r>
    </w:p>
    <w:p w14:paraId="3A503D96" w14:textId="5146E7BE" w:rsidR="00A31767" w:rsidRDefault="00A31767" w:rsidP="00D353EB">
      <w:pPr>
        <w:pStyle w:val="ListParagraph"/>
        <w:numPr>
          <w:ilvl w:val="1"/>
          <w:numId w:val="25"/>
        </w:numPr>
        <w:ind w:leftChars="0" w:left="1647"/>
        <w:rPr>
          <w:rFonts w:ascii="Arial" w:hAnsi="Arial" w:cs="Arial"/>
          <w:sz w:val="22"/>
        </w:rPr>
      </w:pPr>
      <w:r w:rsidRPr="00A31767">
        <w:rPr>
          <w:rFonts w:ascii="Arial" w:hAnsi="Arial" w:cs="Arial"/>
          <w:sz w:val="22"/>
        </w:rPr>
        <w:t>Requirements for Japan need separate NS flags to support the LPI and VLP modes.</w:t>
      </w:r>
    </w:p>
    <w:p w14:paraId="28354C07" w14:textId="4C0A084F" w:rsidR="006D14BD" w:rsidRDefault="006D14BD" w:rsidP="00D353EB">
      <w:pPr>
        <w:pStyle w:val="ListParagraph"/>
        <w:numPr>
          <w:ilvl w:val="1"/>
          <w:numId w:val="25"/>
        </w:numPr>
        <w:ind w:leftChars="0" w:left="1647"/>
        <w:rPr>
          <w:rFonts w:ascii="Arial" w:hAnsi="Arial" w:cs="Arial"/>
          <w:sz w:val="22"/>
        </w:rPr>
      </w:pPr>
      <w:r w:rsidRPr="006D14BD">
        <w:rPr>
          <w:rFonts w:ascii="Arial" w:hAnsi="Arial" w:cs="Arial"/>
          <w:sz w:val="22"/>
        </w:rPr>
        <w:t>Intra-band contiguous UL CA</w:t>
      </w:r>
    </w:p>
    <w:p w14:paraId="538A8929" w14:textId="77777777" w:rsidR="006D14BD" w:rsidRPr="006D14BD" w:rsidRDefault="006D14BD" w:rsidP="006D14BD">
      <w:pPr>
        <w:pStyle w:val="ListParagraph"/>
        <w:numPr>
          <w:ilvl w:val="2"/>
          <w:numId w:val="25"/>
        </w:numPr>
        <w:ind w:leftChars="0"/>
        <w:rPr>
          <w:rFonts w:ascii="Arial" w:hAnsi="Arial" w:cs="Arial"/>
          <w:sz w:val="22"/>
        </w:rPr>
      </w:pPr>
      <w:r w:rsidRPr="006D14BD">
        <w:rPr>
          <w:rFonts w:ascii="Arial" w:hAnsi="Arial" w:cs="Arial"/>
          <w:sz w:val="22"/>
        </w:rPr>
        <w:t>Further work on missing UL CA requirements is treated in Rel-18 basket not being part of block approval.</w:t>
      </w:r>
    </w:p>
    <w:p w14:paraId="04BCBFA7" w14:textId="1D9CD9AB" w:rsidR="006D14BD" w:rsidRPr="006D14BD" w:rsidRDefault="006D14BD" w:rsidP="006D14BD">
      <w:pPr>
        <w:pStyle w:val="ListParagraph"/>
        <w:numPr>
          <w:ilvl w:val="2"/>
          <w:numId w:val="25"/>
        </w:numPr>
        <w:ind w:leftChars="0"/>
        <w:rPr>
          <w:rFonts w:ascii="Arial" w:hAnsi="Arial" w:cs="Arial"/>
          <w:sz w:val="22"/>
        </w:rPr>
      </w:pPr>
      <w:r w:rsidRPr="006D14BD">
        <w:rPr>
          <w:rFonts w:ascii="Arial" w:hAnsi="Arial" w:cs="Arial"/>
          <w:sz w:val="22"/>
        </w:rPr>
        <w:t xml:space="preserve">Proponents request intra-band UL CA combinations and corresponding network </w:t>
      </w:r>
      <w:r w:rsidR="00640E79" w:rsidRPr="006D14BD">
        <w:rPr>
          <w:rFonts w:ascii="Arial" w:hAnsi="Arial" w:cs="Arial"/>
          <w:sz w:val="22"/>
        </w:rPr>
        <w:t>signaling</w:t>
      </w:r>
      <w:r w:rsidRPr="006D14BD">
        <w:rPr>
          <w:rFonts w:ascii="Arial" w:hAnsi="Arial" w:cs="Arial"/>
          <w:sz w:val="22"/>
        </w:rPr>
        <w:t xml:space="preserve"> for PC5 to be included into the basket.</w:t>
      </w:r>
    </w:p>
    <w:p w14:paraId="37ED8CA0" w14:textId="2D17C43E" w:rsidR="006D14BD" w:rsidRPr="006D14BD" w:rsidRDefault="006D14BD" w:rsidP="006D14BD">
      <w:pPr>
        <w:pStyle w:val="ListParagraph"/>
        <w:numPr>
          <w:ilvl w:val="2"/>
          <w:numId w:val="25"/>
        </w:numPr>
        <w:ind w:leftChars="0"/>
        <w:rPr>
          <w:rFonts w:ascii="Arial" w:hAnsi="Arial" w:cs="Arial"/>
          <w:sz w:val="22"/>
        </w:rPr>
      </w:pPr>
      <w:r w:rsidRPr="006D14BD">
        <w:rPr>
          <w:rFonts w:ascii="Arial" w:hAnsi="Arial" w:cs="Arial"/>
          <w:sz w:val="22"/>
        </w:rPr>
        <w:t>Companies are encouraged to provide simulation and measurement results.</w:t>
      </w:r>
    </w:p>
    <w:p w14:paraId="24D0100B" w14:textId="77777777" w:rsidR="0086255B" w:rsidRPr="0086255B" w:rsidRDefault="0086255B" w:rsidP="00D353EB">
      <w:pPr>
        <w:pStyle w:val="ListParagraph"/>
        <w:numPr>
          <w:ilvl w:val="1"/>
          <w:numId w:val="25"/>
        </w:numPr>
        <w:spacing w:after="120"/>
        <w:ind w:leftChars="0" w:left="1647"/>
        <w:rPr>
          <w:rFonts w:ascii="Arial" w:hAnsi="Arial" w:cs="Arial"/>
          <w:color w:val="000000" w:themeColor="text1"/>
          <w:sz w:val="22"/>
          <w:lang w:eastAsia="zh-CN"/>
        </w:rPr>
      </w:pPr>
      <w:r w:rsidRPr="0086255B">
        <w:rPr>
          <w:rFonts w:ascii="Arial" w:hAnsi="Arial" w:cs="Arial"/>
          <w:color w:val="000000" w:themeColor="text1"/>
          <w:sz w:val="22"/>
          <w:lang w:eastAsia="zh-CN"/>
        </w:rPr>
        <w:t>The updated summary of NS values for PC5 is endorsed.</w:t>
      </w:r>
    </w:p>
    <w:p w14:paraId="5D043CE0" w14:textId="77777777" w:rsidR="0086255B" w:rsidRDefault="0086255B" w:rsidP="0086255B">
      <w:pPr>
        <w:pStyle w:val="TH"/>
        <w:numPr>
          <w:ilvl w:val="0"/>
          <w:numId w:val="25"/>
        </w:numPr>
      </w:pPr>
      <w:r>
        <w:t>Updated NS values for PC5.</w:t>
      </w:r>
    </w:p>
    <w:tbl>
      <w:tblPr>
        <w:tblStyle w:val="TableGrid"/>
        <w:tblW w:w="0" w:type="auto"/>
        <w:jc w:val="center"/>
        <w:tblLook w:val="04A0" w:firstRow="1" w:lastRow="0" w:firstColumn="1" w:lastColumn="0" w:noHBand="0" w:noVBand="1"/>
      </w:tblPr>
      <w:tblGrid>
        <w:gridCol w:w="2105"/>
        <w:gridCol w:w="1468"/>
        <w:gridCol w:w="2692"/>
        <w:gridCol w:w="2124"/>
      </w:tblGrid>
      <w:tr w:rsidR="0086255B" w:rsidRPr="008671B0" w14:paraId="1898B77C" w14:textId="77777777" w:rsidTr="005F4870">
        <w:trPr>
          <w:jc w:val="center"/>
        </w:trPr>
        <w:tc>
          <w:tcPr>
            <w:tcW w:w="2105" w:type="dxa"/>
            <w:vMerge w:val="restart"/>
          </w:tcPr>
          <w:p w14:paraId="06A05723" w14:textId="77777777" w:rsidR="0086255B" w:rsidRPr="008671B0" w:rsidRDefault="0086255B" w:rsidP="005F4870">
            <w:pPr>
              <w:pStyle w:val="TAH"/>
            </w:pPr>
            <w:r w:rsidRPr="008671B0">
              <w:t>Country</w:t>
            </w:r>
          </w:p>
        </w:tc>
        <w:tc>
          <w:tcPr>
            <w:tcW w:w="6284" w:type="dxa"/>
            <w:gridSpan w:val="3"/>
          </w:tcPr>
          <w:p w14:paraId="503B938F" w14:textId="77777777" w:rsidR="0086255B" w:rsidRPr="008671B0" w:rsidRDefault="0086255B" w:rsidP="005F4870">
            <w:pPr>
              <w:pStyle w:val="TAH"/>
            </w:pPr>
            <w:r w:rsidRPr="008671B0">
              <w:t>Mode</w:t>
            </w:r>
          </w:p>
        </w:tc>
      </w:tr>
      <w:tr w:rsidR="0086255B" w:rsidRPr="008671B0" w14:paraId="28B46F29" w14:textId="77777777" w:rsidTr="005F4870">
        <w:trPr>
          <w:jc w:val="center"/>
        </w:trPr>
        <w:tc>
          <w:tcPr>
            <w:tcW w:w="2105" w:type="dxa"/>
            <w:vMerge/>
          </w:tcPr>
          <w:p w14:paraId="35C3BE0E" w14:textId="77777777" w:rsidR="0086255B" w:rsidRPr="008671B0" w:rsidRDefault="0086255B" w:rsidP="005F4870">
            <w:pPr>
              <w:pStyle w:val="TAH"/>
            </w:pPr>
          </w:p>
        </w:tc>
        <w:tc>
          <w:tcPr>
            <w:tcW w:w="1468" w:type="dxa"/>
          </w:tcPr>
          <w:p w14:paraId="315EE6CB" w14:textId="77777777" w:rsidR="0086255B" w:rsidRPr="008671B0" w:rsidRDefault="0086255B" w:rsidP="005F4870">
            <w:pPr>
              <w:pStyle w:val="TAH"/>
            </w:pPr>
            <w:r w:rsidRPr="008671B0">
              <w:t>SP</w:t>
            </w:r>
          </w:p>
        </w:tc>
        <w:tc>
          <w:tcPr>
            <w:tcW w:w="2692" w:type="dxa"/>
          </w:tcPr>
          <w:p w14:paraId="20C8CD12" w14:textId="77777777" w:rsidR="0086255B" w:rsidRPr="008671B0" w:rsidRDefault="0086255B" w:rsidP="005F4870">
            <w:pPr>
              <w:pStyle w:val="TAH"/>
            </w:pPr>
            <w:r w:rsidRPr="008671B0">
              <w:t>LPI</w:t>
            </w:r>
          </w:p>
        </w:tc>
        <w:tc>
          <w:tcPr>
            <w:tcW w:w="2124" w:type="dxa"/>
          </w:tcPr>
          <w:p w14:paraId="526FDE6A" w14:textId="77777777" w:rsidR="0086255B" w:rsidRPr="008671B0" w:rsidRDefault="0086255B" w:rsidP="005F4870">
            <w:pPr>
              <w:pStyle w:val="TAH"/>
            </w:pPr>
            <w:r w:rsidRPr="008671B0">
              <w:t>VLP</w:t>
            </w:r>
          </w:p>
        </w:tc>
      </w:tr>
      <w:tr w:rsidR="0086255B" w:rsidRPr="008671B0" w14:paraId="3E81350E" w14:textId="77777777" w:rsidTr="005F4870">
        <w:trPr>
          <w:jc w:val="center"/>
        </w:trPr>
        <w:tc>
          <w:tcPr>
            <w:tcW w:w="8389" w:type="dxa"/>
            <w:gridSpan w:val="4"/>
          </w:tcPr>
          <w:p w14:paraId="2D194BE4" w14:textId="77777777" w:rsidR="0086255B" w:rsidRPr="008671B0" w:rsidRDefault="0086255B" w:rsidP="005F4870">
            <w:pPr>
              <w:pStyle w:val="TAH"/>
            </w:pPr>
            <w:r w:rsidRPr="008671B0">
              <w:rPr>
                <w:bCs/>
                <w:lang w:val="en-US"/>
              </w:rPr>
              <w:t xml:space="preserve">Region </w:t>
            </w:r>
            <w:r>
              <w:rPr>
                <w:bCs/>
                <w:lang w:val="en-US"/>
              </w:rPr>
              <w:t>1</w:t>
            </w:r>
          </w:p>
        </w:tc>
      </w:tr>
      <w:tr w:rsidR="0086255B" w:rsidRPr="008671B0" w14:paraId="489B0B57" w14:textId="77777777" w:rsidTr="005F4870">
        <w:trPr>
          <w:jc w:val="center"/>
        </w:trPr>
        <w:tc>
          <w:tcPr>
            <w:tcW w:w="2105" w:type="dxa"/>
          </w:tcPr>
          <w:p w14:paraId="7DDD4202" w14:textId="77777777" w:rsidR="0086255B" w:rsidRPr="007F5C72" w:rsidRDefault="0086255B" w:rsidP="005F4870">
            <w:pPr>
              <w:pStyle w:val="TAH"/>
              <w:rPr>
                <w:b w:val="0"/>
                <w:bCs/>
              </w:rPr>
            </w:pPr>
            <w:r w:rsidRPr="007F5C72">
              <w:rPr>
                <w:b w:val="0"/>
                <w:bCs/>
              </w:rPr>
              <w:t>EU/CEPT</w:t>
            </w:r>
          </w:p>
        </w:tc>
        <w:tc>
          <w:tcPr>
            <w:tcW w:w="1468" w:type="dxa"/>
          </w:tcPr>
          <w:p w14:paraId="2C3A4475" w14:textId="77777777" w:rsidR="0086255B" w:rsidRPr="007F5C72" w:rsidRDefault="0086255B" w:rsidP="005F4870">
            <w:pPr>
              <w:pStyle w:val="TAH"/>
              <w:rPr>
                <w:b w:val="0"/>
                <w:bCs/>
              </w:rPr>
            </w:pPr>
            <w:r w:rsidRPr="007F5C72">
              <w:rPr>
                <w:b w:val="0"/>
                <w:bCs/>
              </w:rPr>
              <w:t>N/A</w:t>
            </w:r>
          </w:p>
        </w:tc>
        <w:tc>
          <w:tcPr>
            <w:tcW w:w="2692" w:type="dxa"/>
          </w:tcPr>
          <w:p w14:paraId="52610E8D" w14:textId="77777777" w:rsidR="0086255B" w:rsidRPr="007F5C72" w:rsidRDefault="0086255B" w:rsidP="005F4870">
            <w:pPr>
              <w:pStyle w:val="TAH"/>
              <w:rPr>
                <w:b w:val="0"/>
                <w:bCs/>
              </w:rPr>
            </w:pPr>
            <w:r>
              <w:rPr>
                <w:b w:val="0"/>
                <w:bCs/>
                <w:lang w:val="en-US"/>
              </w:rPr>
              <w:t>NS_58</w:t>
            </w:r>
          </w:p>
        </w:tc>
        <w:tc>
          <w:tcPr>
            <w:tcW w:w="2124" w:type="dxa"/>
          </w:tcPr>
          <w:p w14:paraId="70780D16" w14:textId="77777777" w:rsidR="0086255B" w:rsidRPr="007F5C72" w:rsidRDefault="0086255B" w:rsidP="005F4870">
            <w:pPr>
              <w:pStyle w:val="TAH"/>
              <w:rPr>
                <w:b w:val="0"/>
                <w:bCs/>
              </w:rPr>
            </w:pPr>
            <w:r>
              <w:rPr>
                <w:b w:val="0"/>
                <w:bCs/>
                <w:lang w:val="en-US"/>
              </w:rPr>
              <w:t>[NS_y1]</w:t>
            </w:r>
          </w:p>
        </w:tc>
      </w:tr>
      <w:tr w:rsidR="0086255B" w:rsidRPr="008671B0" w14:paraId="5E11A1EF" w14:textId="77777777" w:rsidTr="005F4870">
        <w:trPr>
          <w:jc w:val="center"/>
        </w:trPr>
        <w:tc>
          <w:tcPr>
            <w:tcW w:w="2105" w:type="dxa"/>
          </w:tcPr>
          <w:p w14:paraId="7F0ED64D" w14:textId="77777777" w:rsidR="0086255B" w:rsidRPr="007F5C72" w:rsidRDefault="0086255B" w:rsidP="005F4870">
            <w:pPr>
              <w:pStyle w:val="TAH"/>
              <w:rPr>
                <w:b w:val="0"/>
                <w:bCs/>
              </w:rPr>
            </w:pPr>
            <w:r w:rsidRPr="00676AE9">
              <w:rPr>
                <w:b w:val="0"/>
                <w:bCs/>
                <w:highlight w:val="yellow"/>
              </w:rPr>
              <w:t>UK</w:t>
            </w:r>
          </w:p>
        </w:tc>
        <w:tc>
          <w:tcPr>
            <w:tcW w:w="1468" w:type="dxa"/>
          </w:tcPr>
          <w:p w14:paraId="77405609" w14:textId="77777777" w:rsidR="0086255B" w:rsidRPr="007F5C72" w:rsidRDefault="0086255B" w:rsidP="005F4870">
            <w:pPr>
              <w:pStyle w:val="TAH"/>
              <w:rPr>
                <w:b w:val="0"/>
                <w:bCs/>
              </w:rPr>
            </w:pPr>
            <w:r w:rsidRPr="00676AE9">
              <w:rPr>
                <w:b w:val="0"/>
                <w:bCs/>
                <w:highlight w:val="yellow"/>
              </w:rPr>
              <w:t>N/A</w:t>
            </w:r>
          </w:p>
        </w:tc>
        <w:tc>
          <w:tcPr>
            <w:tcW w:w="2692" w:type="dxa"/>
          </w:tcPr>
          <w:p w14:paraId="7A318017"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580BF70D" w14:textId="77777777" w:rsidR="0086255B" w:rsidRPr="007F5C72" w:rsidRDefault="0086255B" w:rsidP="005F4870">
            <w:pPr>
              <w:pStyle w:val="TAH"/>
              <w:rPr>
                <w:b w:val="0"/>
                <w:bCs/>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13A03463" w14:textId="77777777" w:rsidTr="005F4870">
        <w:trPr>
          <w:jc w:val="center"/>
        </w:trPr>
        <w:tc>
          <w:tcPr>
            <w:tcW w:w="2105" w:type="dxa"/>
          </w:tcPr>
          <w:p w14:paraId="657E4376" w14:textId="77777777" w:rsidR="0086255B" w:rsidRPr="007F5C72" w:rsidRDefault="0086255B" w:rsidP="005F4870">
            <w:pPr>
              <w:pStyle w:val="TAH"/>
              <w:rPr>
                <w:b w:val="0"/>
                <w:bCs/>
              </w:rPr>
            </w:pPr>
            <w:r>
              <w:rPr>
                <w:b w:val="0"/>
                <w:bCs/>
                <w:highlight w:val="yellow"/>
              </w:rPr>
              <w:t>Morocco</w:t>
            </w:r>
          </w:p>
        </w:tc>
        <w:tc>
          <w:tcPr>
            <w:tcW w:w="1468" w:type="dxa"/>
          </w:tcPr>
          <w:p w14:paraId="37EEE673" w14:textId="77777777" w:rsidR="0086255B" w:rsidRPr="007F5C72" w:rsidRDefault="0086255B" w:rsidP="005F4870">
            <w:pPr>
              <w:pStyle w:val="TAH"/>
              <w:rPr>
                <w:b w:val="0"/>
                <w:bCs/>
              </w:rPr>
            </w:pPr>
            <w:r w:rsidRPr="00676AE9">
              <w:rPr>
                <w:b w:val="0"/>
                <w:bCs/>
                <w:highlight w:val="yellow"/>
              </w:rPr>
              <w:t>N/A</w:t>
            </w:r>
          </w:p>
        </w:tc>
        <w:tc>
          <w:tcPr>
            <w:tcW w:w="2692" w:type="dxa"/>
          </w:tcPr>
          <w:p w14:paraId="630BA8C9"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51570D25" w14:textId="77777777" w:rsidR="0086255B" w:rsidRPr="007F5C72" w:rsidRDefault="0086255B" w:rsidP="005F4870">
            <w:pPr>
              <w:pStyle w:val="TAH"/>
              <w:rPr>
                <w:b w:val="0"/>
                <w:bCs/>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699BF735" w14:textId="77777777" w:rsidTr="005F4870">
        <w:trPr>
          <w:jc w:val="center"/>
        </w:trPr>
        <w:tc>
          <w:tcPr>
            <w:tcW w:w="2105" w:type="dxa"/>
          </w:tcPr>
          <w:p w14:paraId="04067BAE" w14:textId="77777777" w:rsidR="0086255B" w:rsidRPr="007F5C72" w:rsidRDefault="0086255B" w:rsidP="005F4870">
            <w:pPr>
              <w:pStyle w:val="TAH"/>
              <w:rPr>
                <w:b w:val="0"/>
                <w:bCs/>
              </w:rPr>
            </w:pPr>
            <w:r>
              <w:rPr>
                <w:b w:val="0"/>
                <w:bCs/>
                <w:highlight w:val="yellow"/>
              </w:rPr>
              <w:t>UAE</w:t>
            </w:r>
          </w:p>
        </w:tc>
        <w:tc>
          <w:tcPr>
            <w:tcW w:w="1468" w:type="dxa"/>
          </w:tcPr>
          <w:p w14:paraId="07C38128" w14:textId="77777777" w:rsidR="0086255B" w:rsidRPr="007F5C72" w:rsidRDefault="0086255B" w:rsidP="005F4870">
            <w:pPr>
              <w:pStyle w:val="TAH"/>
              <w:rPr>
                <w:b w:val="0"/>
                <w:bCs/>
              </w:rPr>
            </w:pPr>
            <w:r>
              <w:rPr>
                <w:b w:val="0"/>
                <w:bCs/>
                <w:highlight w:val="yellow"/>
              </w:rPr>
              <w:t>N/A</w:t>
            </w:r>
          </w:p>
        </w:tc>
        <w:tc>
          <w:tcPr>
            <w:tcW w:w="2692" w:type="dxa"/>
          </w:tcPr>
          <w:p w14:paraId="723E7ED2"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62942D55" w14:textId="77777777" w:rsidR="0086255B" w:rsidRPr="007F5C72" w:rsidRDefault="0086255B" w:rsidP="005F4870">
            <w:pPr>
              <w:pStyle w:val="TAH"/>
              <w:rPr>
                <w:b w:val="0"/>
                <w:bCs/>
                <w:lang w:val="en-US"/>
              </w:rPr>
            </w:pPr>
            <w:r>
              <w:rPr>
                <w:b w:val="0"/>
                <w:bCs/>
                <w:highlight w:val="yellow"/>
                <w:lang w:val="en-US"/>
              </w:rPr>
              <w:t>N/A</w:t>
            </w:r>
          </w:p>
        </w:tc>
      </w:tr>
      <w:tr w:rsidR="0086255B" w:rsidRPr="008671B0" w14:paraId="15C624FF" w14:textId="77777777" w:rsidTr="005F4870">
        <w:trPr>
          <w:jc w:val="center"/>
        </w:trPr>
        <w:tc>
          <w:tcPr>
            <w:tcW w:w="2105" w:type="dxa"/>
          </w:tcPr>
          <w:p w14:paraId="1F67AA96" w14:textId="77777777" w:rsidR="0086255B" w:rsidRPr="007F5C72" w:rsidRDefault="0086255B" w:rsidP="005F4870">
            <w:pPr>
              <w:pStyle w:val="TAH"/>
              <w:rPr>
                <w:b w:val="0"/>
                <w:bCs/>
              </w:rPr>
            </w:pPr>
            <w:r>
              <w:rPr>
                <w:b w:val="0"/>
                <w:bCs/>
                <w:highlight w:val="yellow"/>
              </w:rPr>
              <w:t>Saudi Arabia</w:t>
            </w:r>
          </w:p>
        </w:tc>
        <w:tc>
          <w:tcPr>
            <w:tcW w:w="1468" w:type="dxa"/>
          </w:tcPr>
          <w:p w14:paraId="6707F968" w14:textId="77777777" w:rsidR="0086255B" w:rsidRPr="007F5C72" w:rsidRDefault="0086255B" w:rsidP="005F4870">
            <w:pPr>
              <w:pStyle w:val="TAH"/>
              <w:rPr>
                <w:b w:val="0"/>
                <w:bCs/>
              </w:rPr>
            </w:pPr>
            <w:r>
              <w:rPr>
                <w:b w:val="0"/>
                <w:bCs/>
                <w:highlight w:val="yellow"/>
              </w:rPr>
              <w:t>N/A</w:t>
            </w:r>
          </w:p>
        </w:tc>
        <w:tc>
          <w:tcPr>
            <w:tcW w:w="2692" w:type="dxa"/>
          </w:tcPr>
          <w:p w14:paraId="37F7FE79"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3FEA2CD1" w14:textId="77777777" w:rsidR="0086255B" w:rsidRPr="007F5C72" w:rsidRDefault="0086255B" w:rsidP="005F4870">
            <w:pPr>
              <w:pStyle w:val="TAH"/>
              <w:rPr>
                <w:b w:val="0"/>
                <w:bCs/>
                <w:lang w:val="en-US"/>
              </w:rPr>
            </w:pPr>
            <w:r>
              <w:rPr>
                <w:b w:val="0"/>
                <w:bCs/>
                <w:highlight w:val="yellow"/>
                <w:lang w:val="en-US"/>
              </w:rPr>
              <w:t>N/A</w:t>
            </w:r>
          </w:p>
        </w:tc>
      </w:tr>
      <w:tr w:rsidR="0086255B" w:rsidRPr="008671B0" w14:paraId="5F7309EB" w14:textId="77777777" w:rsidTr="005F4870">
        <w:trPr>
          <w:jc w:val="center"/>
        </w:trPr>
        <w:tc>
          <w:tcPr>
            <w:tcW w:w="2105" w:type="dxa"/>
          </w:tcPr>
          <w:p w14:paraId="6D8600A8" w14:textId="77777777" w:rsidR="0086255B" w:rsidRDefault="0086255B" w:rsidP="005F4870">
            <w:pPr>
              <w:pStyle w:val="TAH"/>
              <w:rPr>
                <w:b w:val="0"/>
                <w:bCs/>
                <w:highlight w:val="yellow"/>
              </w:rPr>
            </w:pPr>
            <w:r>
              <w:rPr>
                <w:b w:val="0"/>
                <w:bCs/>
                <w:highlight w:val="yellow"/>
              </w:rPr>
              <w:t>Kenya</w:t>
            </w:r>
          </w:p>
        </w:tc>
        <w:tc>
          <w:tcPr>
            <w:tcW w:w="1468" w:type="dxa"/>
          </w:tcPr>
          <w:p w14:paraId="48D42BCF" w14:textId="77777777" w:rsidR="0086255B" w:rsidRDefault="0086255B" w:rsidP="005F4870">
            <w:pPr>
              <w:pStyle w:val="TAH"/>
              <w:rPr>
                <w:b w:val="0"/>
                <w:bCs/>
                <w:highlight w:val="yellow"/>
              </w:rPr>
            </w:pPr>
            <w:r>
              <w:rPr>
                <w:b w:val="0"/>
                <w:bCs/>
                <w:highlight w:val="yellow"/>
              </w:rPr>
              <w:t>N/A</w:t>
            </w:r>
          </w:p>
        </w:tc>
        <w:tc>
          <w:tcPr>
            <w:tcW w:w="2692" w:type="dxa"/>
          </w:tcPr>
          <w:p w14:paraId="0EA18AEE" w14:textId="77777777" w:rsidR="0086255B" w:rsidRPr="00676AE9" w:rsidRDefault="0086255B" w:rsidP="005F487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665B810F" w14:textId="77777777" w:rsidR="0086255B" w:rsidRDefault="0086255B" w:rsidP="005F4870">
            <w:pPr>
              <w:pStyle w:val="TAH"/>
              <w:rPr>
                <w:b w:val="0"/>
                <w:bCs/>
                <w:highlight w:val="yellow"/>
                <w:lang w:val="en-US"/>
              </w:rPr>
            </w:pPr>
            <w:r>
              <w:rPr>
                <w:b w:val="0"/>
                <w:bCs/>
                <w:highlight w:val="yellow"/>
                <w:lang w:val="en-US"/>
              </w:rPr>
              <w:t>[NS_y5]</w:t>
            </w:r>
          </w:p>
        </w:tc>
      </w:tr>
      <w:tr w:rsidR="0086255B" w:rsidRPr="008671B0" w14:paraId="709CC8FF" w14:textId="77777777" w:rsidTr="005F4870">
        <w:trPr>
          <w:jc w:val="center"/>
        </w:trPr>
        <w:tc>
          <w:tcPr>
            <w:tcW w:w="2105" w:type="dxa"/>
          </w:tcPr>
          <w:p w14:paraId="5B5064AC" w14:textId="77777777" w:rsidR="0086255B" w:rsidRDefault="0086255B" w:rsidP="005F4870">
            <w:pPr>
              <w:pStyle w:val="TAH"/>
              <w:rPr>
                <w:b w:val="0"/>
                <w:bCs/>
                <w:highlight w:val="yellow"/>
              </w:rPr>
            </w:pPr>
            <w:r>
              <w:rPr>
                <w:b w:val="0"/>
                <w:bCs/>
                <w:highlight w:val="yellow"/>
              </w:rPr>
              <w:t>Qatar</w:t>
            </w:r>
          </w:p>
        </w:tc>
        <w:tc>
          <w:tcPr>
            <w:tcW w:w="1468" w:type="dxa"/>
          </w:tcPr>
          <w:p w14:paraId="3632EE54" w14:textId="77777777" w:rsidR="0086255B" w:rsidRDefault="0086255B" w:rsidP="005F4870">
            <w:pPr>
              <w:pStyle w:val="TAH"/>
              <w:rPr>
                <w:b w:val="0"/>
                <w:bCs/>
                <w:highlight w:val="yellow"/>
              </w:rPr>
            </w:pPr>
            <w:r>
              <w:rPr>
                <w:b w:val="0"/>
                <w:bCs/>
                <w:highlight w:val="yellow"/>
              </w:rPr>
              <w:t>N/A</w:t>
            </w:r>
          </w:p>
        </w:tc>
        <w:tc>
          <w:tcPr>
            <w:tcW w:w="2692" w:type="dxa"/>
          </w:tcPr>
          <w:p w14:paraId="5AEDF02B" w14:textId="77777777" w:rsidR="0086255B" w:rsidRPr="00676AE9" w:rsidRDefault="0086255B" w:rsidP="005F487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752391C9" w14:textId="77777777" w:rsidR="0086255B" w:rsidRDefault="0086255B" w:rsidP="005F4870">
            <w:pPr>
              <w:pStyle w:val="TAH"/>
              <w:rPr>
                <w:b w:val="0"/>
                <w:bCs/>
                <w:highlight w:val="yellow"/>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6661B4D0" w14:textId="77777777" w:rsidTr="005F4870">
        <w:trPr>
          <w:jc w:val="center"/>
        </w:trPr>
        <w:tc>
          <w:tcPr>
            <w:tcW w:w="2105" w:type="dxa"/>
          </w:tcPr>
          <w:p w14:paraId="49D7DDF1" w14:textId="77777777" w:rsidR="0086255B" w:rsidRDefault="0086255B" w:rsidP="005F4870">
            <w:pPr>
              <w:pStyle w:val="TAH"/>
              <w:rPr>
                <w:b w:val="0"/>
                <w:bCs/>
                <w:highlight w:val="yellow"/>
              </w:rPr>
            </w:pPr>
            <w:r>
              <w:rPr>
                <w:b w:val="0"/>
                <w:bCs/>
                <w:highlight w:val="yellow"/>
              </w:rPr>
              <w:t>Jordan</w:t>
            </w:r>
          </w:p>
        </w:tc>
        <w:tc>
          <w:tcPr>
            <w:tcW w:w="1468" w:type="dxa"/>
          </w:tcPr>
          <w:p w14:paraId="796A3167" w14:textId="77777777" w:rsidR="0086255B" w:rsidRDefault="0086255B" w:rsidP="005F4870">
            <w:pPr>
              <w:pStyle w:val="TAH"/>
              <w:rPr>
                <w:b w:val="0"/>
                <w:bCs/>
                <w:highlight w:val="yellow"/>
              </w:rPr>
            </w:pPr>
            <w:r>
              <w:rPr>
                <w:b w:val="0"/>
                <w:bCs/>
                <w:highlight w:val="yellow"/>
              </w:rPr>
              <w:t>N/A</w:t>
            </w:r>
          </w:p>
        </w:tc>
        <w:tc>
          <w:tcPr>
            <w:tcW w:w="2692" w:type="dxa"/>
          </w:tcPr>
          <w:p w14:paraId="79F627DD" w14:textId="77777777" w:rsidR="0086255B" w:rsidRPr="00676AE9" w:rsidRDefault="0086255B" w:rsidP="005F487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73643567" w14:textId="77777777" w:rsidR="0086255B" w:rsidRDefault="0086255B" w:rsidP="005F4870">
            <w:pPr>
              <w:pStyle w:val="TAH"/>
              <w:rPr>
                <w:b w:val="0"/>
                <w:bCs/>
                <w:highlight w:val="yellow"/>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58F8A676" w14:textId="77777777" w:rsidTr="005F4870">
        <w:trPr>
          <w:jc w:val="center"/>
        </w:trPr>
        <w:tc>
          <w:tcPr>
            <w:tcW w:w="8389" w:type="dxa"/>
            <w:gridSpan w:val="4"/>
          </w:tcPr>
          <w:p w14:paraId="4D628E44" w14:textId="77777777" w:rsidR="0086255B" w:rsidRPr="008671B0" w:rsidRDefault="0086255B" w:rsidP="005F4870">
            <w:pPr>
              <w:pStyle w:val="TAC"/>
              <w:rPr>
                <w:b/>
                <w:bCs/>
                <w:lang w:val="en-US"/>
              </w:rPr>
            </w:pPr>
            <w:r w:rsidRPr="008671B0">
              <w:rPr>
                <w:b/>
                <w:bCs/>
                <w:lang w:val="en-US"/>
              </w:rPr>
              <w:t>Region 2</w:t>
            </w:r>
          </w:p>
        </w:tc>
      </w:tr>
      <w:tr w:rsidR="0086255B" w:rsidRPr="008671B0" w14:paraId="12774F4D" w14:textId="77777777" w:rsidTr="005F4870">
        <w:trPr>
          <w:jc w:val="center"/>
        </w:trPr>
        <w:tc>
          <w:tcPr>
            <w:tcW w:w="2105" w:type="dxa"/>
          </w:tcPr>
          <w:p w14:paraId="5616DBF3" w14:textId="77777777" w:rsidR="0086255B" w:rsidRPr="008671B0" w:rsidRDefault="0086255B" w:rsidP="005F4870">
            <w:pPr>
              <w:pStyle w:val="TAC"/>
            </w:pPr>
            <w:r>
              <w:t>US</w:t>
            </w:r>
          </w:p>
        </w:tc>
        <w:tc>
          <w:tcPr>
            <w:tcW w:w="1468" w:type="dxa"/>
          </w:tcPr>
          <w:p w14:paraId="4600E65F" w14:textId="77777777" w:rsidR="0086255B" w:rsidRPr="008671B0" w:rsidRDefault="0086255B" w:rsidP="005F4870">
            <w:pPr>
              <w:pStyle w:val="TAC"/>
            </w:pPr>
            <w:r>
              <w:t>NS_54</w:t>
            </w:r>
          </w:p>
        </w:tc>
        <w:tc>
          <w:tcPr>
            <w:tcW w:w="2692" w:type="dxa"/>
          </w:tcPr>
          <w:p w14:paraId="2B92B656" w14:textId="77777777" w:rsidR="0086255B" w:rsidRDefault="0086255B" w:rsidP="005F4870">
            <w:pPr>
              <w:pStyle w:val="TAC"/>
              <w:rPr>
                <w:lang w:val="en-US"/>
              </w:rPr>
            </w:pPr>
            <w:r>
              <w:rPr>
                <w:lang w:val="en-US"/>
              </w:rPr>
              <w:t>NS_53</w:t>
            </w:r>
          </w:p>
        </w:tc>
        <w:tc>
          <w:tcPr>
            <w:tcW w:w="2124" w:type="dxa"/>
          </w:tcPr>
          <w:p w14:paraId="3669C354" w14:textId="77777777" w:rsidR="0086255B" w:rsidRPr="00201610" w:rsidRDefault="0086255B" w:rsidP="005F4870">
            <w:pPr>
              <w:pStyle w:val="TAC"/>
              <w:rPr>
                <w:lang w:val="en-US"/>
              </w:rPr>
            </w:pPr>
            <w:r w:rsidRPr="00201610">
              <w:rPr>
                <w:lang w:val="en-US"/>
              </w:rPr>
              <w:t>N/A</w:t>
            </w:r>
          </w:p>
        </w:tc>
      </w:tr>
      <w:tr w:rsidR="0086255B" w:rsidRPr="008671B0" w14:paraId="23618C56" w14:textId="77777777" w:rsidTr="005F4870">
        <w:trPr>
          <w:jc w:val="center"/>
        </w:trPr>
        <w:tc>
          <w:tcPr>
            <w:tcW w:w="2105" w:type="dxa"/>
          </w:tcPr>
          <w:p w14:paraId="0629F207" w14:textId="77777777" w:rsidR="0086255B" w:rsidRPr="008671B0" w:rsidRDefault="0086255B" w:rsidP="005F4870">
            <w:pPr>
              <w:pStyle w:val="TAC"/>
            </w:pPr>
            <w:r w:rsidRPr="008671B0">
              <w:t>Canada</w:t>
            </w:r>
          </w:p>
        </w:tc>
        <w:tc>
          <w:tcPr>
            <w:tcW w:w="1468" w:type="dxa"/>
          </w:tcPr>
          <w:p w14:paraId="12369ABD" w14:textId="77777777" w:rsidR="0086255B" w:rsidRPr="008671B0" w:rsidRDefault="0086255B" w:rsidP="005F4870">
            <w:pPr>
              <w:pStyle w:val="TAC"/>
              <w:rPr>
                <w:lang w:val="en-US"/>
              </w:rPr>
            </w:pPr>
            <w:r w:rsidRPr="008671B0">
              <w:t>NS_54</w:t>
            </w:r>
          </w:p>
        </w:tc>
        <w:tc>
          <w:tcPr>
            <w:tcW w:w="2692" w:type="dxa"/>
          </w:tcPr>
          <w:p w14:paraId="53DAEDDF" w14:textId="77777777" w:rsidR="0086255B" w:rsidRPr="008671B0" w:rsidRDefault="0086255B" w:rsidP="005F4870">
            <w:pPr>
              <w:pStyle w:val="TAC"/>
              <w:rPr>
                <w:lang w:val="en-US"/>
              </w:rPr>
            </w:pPr>
            <w:r>
              <w:rPr>
                <w:lang w:val="en-US"/>
              </w:rPr>
              <w:t>NS_59</w:t>
            </w:r>
          </w:p>
        </w:tc>
        <w:tc>
          <w:tcPr>
            <w:tcW w:w="2124" w:type="dxa"/>
          </w:tcPr>
          <w:p w14:paraId="10E45A1C" w14:textId="77777777" w:rsidR="0086255B" w:rsidRPr="00201610" w:rsidRDefault="0086255B" w:rsidP="005F4870">
            <w:pPr>
              <w:pStyle w:val="TAC"/>
            </w:pPr>
            <w:r w:rsidRPr="00201610">
              <w:rPr>
                <w:highlight w:val="yellow"/>
                <w:lang w:val="en-US"/>
              </w:rPr>
              <w:t>[NS_y3]</w:t>
            </w:r>
          </w:p>
        </w:tc>
      </w:tr>
      <w:tr w:rsidR="0086255B" w:rsidRPr="008671B0" w14:paraId="2B22B599" w14:textId="77777777" w:rsidTr="005F4870">
        <w:trPr>
          <w:jc w:val="center"/>
        </w:trPr>
        <w:tc>
          <w:tcPr>
            <w:tcW w:w="2105" w:type="dxa"/>
          </w:tcPr>
          <w:p w14:paraId="70518081" w14:textId="77777777" w:rsidR="0086255B" w:rsidRPr="008671B0" w:rsidRDefault="0086255B" w:rsidP="005F4870">
            <w:pPr>
              <w:pStyle w:val="TAC"/>
            </w:pPr>
            <w:r w:rsidRPr="008671B0">
              <w:t>Brazil</w:t>
            </w:r>
          </w:p>
        </w:tc>
        <w:tc>
          <w:tcPr>
            <w:tcW w:w="1468" w:type="dxa"/>
          </w:tcPr>
          <w:p w14:paraId="01BBB6B9" w14:textId="77777777" w:rsidR="0086255B" w:rsidRPr="008671B0" w:rsidRDefault="0086255B" w:rsidP="005F4870">
            <w:pPr>
              <w:pStyle w:val="TAC"/>
            </w:pPr>
            <w:r w:rsidRPr="008671B0">
              <w:t>N/A</w:t>
            </w:r>
          </w:p>
        </w:tc>
        <w:tc>
          <w:tcPr>
            <w:tcW w:w="2692" w:type="dxa"/>
          </w:tcPr>
          <w:p w14:paraId="195D9361" w14:textId="77777777" w:rsidR="0086255B" w:rsidRPr="008671B0" w:rsidRDefault="0086255B" w:rsidP="005F4870">
            <w:pPr>
              <w:pStyle w:val="TAC"/>
              <w:rPr>
                <w:lang w:val="en-US"/>
              </w:rPr>
            </w:pPr>
            <w:r w:rsidRPr="008671B0">
              <w:rPr>
                <w:lang w:val="en-US"/>
              </w:rPr>
              <w:t>NS_53</w:t>
            </w:r>
          </w:p>
        </w:tc>
        <w:tc>
          <w:tcPr>
            <w:tcW w:w="2124" w:type="dxa"/>
          </w:tcPr>
          <w:p w14:paraId="35EB9E3F" w14:textId="77777777" w:rsidR="0086255B" w:rsidRPr="00201610" w:rsidRDefault="0086255B" w:rsidP="005F4870">
            <w:pPr>
              <w:pStyle w:val="TAC"/>
            </w:pPr>
            <w:r w:rsidRPr="00201610">
              <w:rPr>
                <w:highlight w:val="yellow"/>
                <w:lang w:val="en-US"/>
              </w:rPr>
              <w:t>[NS_y4]</w:t>
            </w:r>
          </w:p>
        </w:tc>
      </w:tr>
      <w:tr w:rsidR="0086255B" w:rsidRPr="008671B0" w14:paraId="5D31FA0C" w14:textId="77777777" w:rsidTr="005F4870">
        <w:trPr>
          <w:jc w:val="center"/>
        </w:trPr>
        <w:tc>
          <w:tcPr>
            <w:tcW w:w="2105" w:type="dxa"/>
          </w:tcPr>
          <w:p w14:paraId="6D9D78D5" w14:textId="77777777" w:rsidR="0086255B" w:rsidRPr="008671B0" w:rsidRDefault="0086255B" w:rsidP="005F4870">
            <w:pPr>
              <w:pStyle w:val="TAC"/>
            </w:pPr>
            <w:r w:rsidRPr="008671B0">
              <w:t>Peru</w:t>
            </w:r>
          </w:p>
        </w:tc>
        <w:tc>
          <w:tcPr>
            <w:tcW w:w="1468" w:type="dxa"/>
          </w:tcPr>
          <w:p w14:paraId="4D3183CE" w14:textId="77777777" w:rsidR="0086255B" w:rsidRPr="008671B0" w:rsidRDefault="0086255B" w:rsidP="005F4870">
            <w:pPr>
              <w:pStyle w:val="TAC"/>
            </w:pPr>
            <w:r w:rsidRPr="008671B0">
              <w:t>N/A</w:t>
            </w:r>
          </w:p>
        </w:tc>
        <w:tc>
          <w:tcPr>
            <w:tcW w:w="2692" w:type="dxa"/>
          </w:tcPr>
          <w:p w14:paraId="7F9A5C8F" w14:textId="77777777" w:rsidR="0086255B" w:rsidRPr="008A6BE7" w:rsidRDefault="0086255B" w:rsidP="005F4870">
            <w:pPr>
              <w:pStyle w:val="TAC"/>
              <w:rPr>
                <w:color w:val="000000" w:themeColor="text1"/>
                <w:u w:val="single"/>
              </w:rPr>
            </w:pPr>
            <w:r w:rsidRPr="008A6BE7">
              <w:rPr>
                <w:color w:val="000000" w:themeColor="text1"/>
                <w:u w:val="single"/>
                <w:lang w:val="en-US"/>
              </w:rPr>
              <w:t>NS_53</w:t>
            </w:r>
          </w:p>
        </w:tc>
        <w:tc>
          <w:tcPr>
            <w:tcW w:w="2124" w:type="dxa"/>
          </w:tcPr>
          <w:p w14:paraId="5FDDDB46" w14:textId="77777777" w:rsidR="0086255B" w:rsidRPr="00201610" w:rsidRDefault="0086255B" w:rsidP="005F4870">
            <w:pPr>
              <w:pStyle w:val="TAC"/>
            </w:pPr>
            <w:r w:rsidRPr="00201610">
              <w:t>N/A</w:t>
            </w:r>
          </w:p>
        </w:tc>
      </w:tr>
      <w:tr w:rsidR="0086255B" w:rsidRPr="008671B0" w14:paraId="7B03CE2E" w14:textId="77777777" w:rsidTr="005F4870">
        <w:trPr>
          <w:jc w:val="center"/>
        </w:trPr>
        <w:tc>
          <w:tcPr>
            <w:tcW w:w="2105" w:type="dxa"/>
          </w:tcPr>
          <w:p w14:paraId="61529498" w14:textId="77777777" w:rsidR="0086255B" w:rsidRPr="008671B0" w:rsidRDefault="0086255B" w:rsidP="005F4870">
            <w:pPr>
              <w:pStyle w:val="TAC"/>
            </w:pPr>
            <w:r w:rsidRPr="008671B0">
              <w:t>Chile</w:t>
            </w:r>
          </w:p>
        </w:tc>
        <w:tc>
          <w:tcPr>
            <w:tcW w:w="1468" w:type="dxa"/>
          </w:tcPr>
          <w:p w14:paraId="381B7D2F" w14:textId="77777777" w:rsidR="0086255B" w:rsidRPr="008671B0" w:rsidRDefault="0086255B" w:rsidP="005F4870">
            <w:pPr>
              <w:pStyle w:val="TAC"/>
            </w:pPr>
            <w:r w:rsidRPr="008671B0">
              <w:t>N/A</w:t>
            </w:r>
          </w:p>
        </w:tc>
        <w:tc>
          <w:tcPr>
            <w:tcW w:w="2692" w:type="dxa"/>
          </w:tcPr>
          <w:p w14:paraId="119E587B" w14:textId="77777777" w:rsidR="0086255B" w:rsidRPr="008A6BE7" w:rsidRDefault="0086255B" w:rsidP="005F4870">
            <w:pPr>
              <w:pStyle w:val="TAC"/>
              <w:rPr>
                <w:color w:val="000000" w:themeColor="text1"/>
                <w:u w:val="single"/>
              </w:rPr>
            </w:pPr>
            <w:r w:rsidRPr="008A6BE7">
              <w:rPr>
                <w:color w:val="000000" w:themeColor="text1"/>
                <w:u w:val="single"/>
                <w:lang w:val="en-US"/>
              </w:rPr>
              <w:t>NS_53</w:t>
            </w:r>
          </w:p>
        </w:tc>
        <w:tc>
          <w:tcPr>
            <w:tcW w:w="2124" w:type="dxa"/>
          </w:tcPr>
          <w:p w14:paraId="02B52973" w14:textId="77777777" w:rsidR="0086255B" w:rsidRPr="00201610" w:rsidRDefault="0086255B" w:rsidP="005F4870">
            <w:pPr>
              <w:pStyle w:val="TAC"/>
            </w:pPr>
            <w:r w:rsidRPr="00201610">
              <w:t>N/A</w:t>
            </w:r>
          </w:p>
        </w:tc>
      </w:tr>
      <w:tr w:rsidR="0086255B" w:rsidRPr="003B7DD2" w14:paraId="6123F3BF" w14:textId="77777777" w:rsidTr="005F4870">
        <w:trPr>
          <w:jc w:val="center"/>
        </w:trPr>
        <w:tc>
          <w:tcPr>
            <w:tcW w:w="2105" w:type="dxa"/>
          </w:tcPr>
          <w:p w14:paraId="5C09BDC3" w14:textId="77777777" w:rsidR="0086255B" w:rsidRPr="003B7DD2" w:rsidRDefault="0086255B" w:rsidP="005F4870">
            <w:pPr>
              <w:pStyle w:val="TAC"/>
              <w:rPr>
                <w:color w:val="000000" w:themeColor="text1"/>
              </w:rPr>
            </w:pPr>
            <w:r w:rsidRPr="003B7DD2">
              <w:rPr>
                <w:color w:val="000000" w:themeColor="text1"/>
              </w:rPr>
              <w:t>Costa Rica</w:t>
            </w:r>
          </w:p>
        </w:tc>
        <w:tc>
          <w:tcPr>
            <w:tcW w:w="1468" w:type="dxa"/>
          </w:tcPr>
          <w:p w14:paraId="7CC1C6C4" w14:textId="77777777" w:rsidR="0086255B" w:rsidRPr="003B7DD2" w:rsidRDefault="0086255B" w:rsidP="005F4870">
            <w:pPr>
              <w:pStyle w:val="TAC"/>
              <w:rPr>
                <w:color w:val="000000" w:themeColor="text1"/>
              </w:rPr>
            </w:pPr>
            <w:r w:rsidRPr="003B7DD2">
              <w:rPr>
                <w:color w:val="000000" w:themeColor="text1"/>
              </w:rPr>
              <w:t>N/A</w:t>
            </w:r>
          </w:p>
        </w:tc>
        <w:tc>
          <w:tcPr>
            <w:tcW w:w="2692" w:type="dxa"/>
          </w:tcPr>
          <w:p w14:paraId="30F340BE" w14:textId="77777777" w:rsidR="0086255B" w:rsidRPr="008C5B79" w:rsidRDefault="0086255B" w:rsidP="005F4870">
            <w:pPr>
              <w:pStyle w:val="TAC"/>
              <w:rPr>
                <w:color w:val="000000" w:themeColor="text1"/>
                <w:lang w:val="en-US"/>
              </w:rPr>
            </w:pPr>
            <w:r w:rsidRPr="008A6BE7">
              <w:rPr>
                <w:color w:val="000000" w:themeColor="text1"/>
                <w:lang w:val="en-US"/>
              </w:rPr>
              <w:t>NS_01</w:t>
            </w:r>
          </w:p>
        </w:tc>
        <w:tc>
          <w:tcPr>
            <w:tcW w:w="2124" w:type="dxa"/>
          </w:tcPr>
          <w:p w14:paraId="7F079675" w14:textId="77777777" w:rsidR="0086255B" w:rsidRPr="00201610" w:rsidRDefault="0086255B" w:rsidP="005F4870">
            <w:pPr>
              <w:pStyle w:val="TAC"/>
              <w:rPr>
                <w:color w:val="000000" w:themeColor="text1"/>
              </w:rPr>
            </w:pPr>
            <w:r w:rsidRPr="00201610">
              <w:rPr>
                <w:highlight w:val="yellow"/>
                <w:lang w:val="en-US"/>
              </w:rPr>
              <w:t>[NS_y2]</w:t>
            </w:r>
          </w:p>
        </w:tc>
      </w:tr>
      <w:tr w:rsidR="0086255B" w:rsidRPr="003B7DD2" w14:paraId="44DAA5FB" w14:textId="77777777" w:rsidTr="005F4870">
        <w:trPr>
          <w:jc w:val="center"/>
        </w:trPr>
        <w:tc>
          <w:tcPr>
            <w:tcW w:w="2105" w:type="dxa"/>
          </w:tcPr>
          <w:p w14:paraId="3B4AE04C" w14:textId="77777777" w:rsidR="0086255B" w:rsidRPr="003B7DD2" w:rsidRDefault="0086255B" w:rsidP="005F4870">
            <w:pPr>
              <w:pStyle w:val="TAC"/>
              <w:rPr>
                <w:color w:val="000000" w:themeColor="text1"/>
              </w:rPr>
            </w:pPr>
            <w:r>
              <w:rPr>
                <w:color w:val="000000" w:themeColor="text1"/>
              </w:rPr>
              <w:t>Colombia</w:t>
            </w:r>
          </w:p>
        </w:tc>
        <w:tc>
          <w:tcPr>
            <w:tcW w:w="1468" w:type="dxa"/>
          </w:tcPr>
          <w:p w14:paraId="428B8B64" w14:textId="77777777" w:rsidR="0086255B" w:rsidRPr="003B7DD2" w:rsidRDefault="0086255B" w:rsidP="005F4870">
            <w:pPr>
              <w:pStyle w:val="TAC"/>
              <w:rPr>
                <w:color w:val="000000" w:themeColor="text1"/>
              </w:rPr>
            </w:pPr>
            <w:r>
              <w:rPr>
                <w:color w:val="000000" w:themeColor="text1"/>
              </w:rPr>
              <w:t>N/A</w:t>
            </w:r>
          </w:p>
        </w:tc>
        <w:tc>
          <w:tcPr>
            <w:tcW w:w="2692" w:type="dxa"/>
          </w:tcPr>
          <w:p w14:paraId="7E6F559D" w14:textId="77777777" w:rsidR="0086255B" w:rsidRPr="00307236" w:rsidRDefault="0086255B" w:rsidP="005F4870">
            <w:pPr>
              <w:pStyle w:val="TAC"/>
              <w:rPr>
                <w:color w:val="000000" w:themeColor="text1"/>
                <w:lang w:val="en-US"/>
              </w:rPr>
            </w:pPr>
            <w:r>
              <w:rPr>
                <w:color w:val="000000" w:themeColor="text1"/>
                <w:lang w:val="en-US"/>
              </w:rPr>
              <w:t>NS_53</w:t>
            </w:r>
          </w:p>
        </w:tc>
        <w:tc>
          <w:tcPr>
            <w:tcW w:w="2124" w:type="dxa"/>
          </w:tcPr>
          <w:p w14:paraId="10346385" w14:textId="77777777" w:rsidR="0086255B" w:rsidRPr="00201610" w:rsidRDefault="0086255B" w:rsidP="005F4870">
            <w:pPr>
              <w:pStyle w:val="TAC"/>
              <w:rPr>
                <w:color w:val="000000" w:themeColor="text1"/>
              </w:rPr>
            </w:pPr>
            <w:r w:rsidRPr="00201610">
              <w:rPr>
                <w:color w:val="000000" w:themeColor="text1"/>
              </w:rPr>
              <w:t>N/A</w:t>
            </w:r>
          </w:p>
        </w:tc>
      </w:tr>
      <w:tr w:rsidR="0086255B" w:rsidRPr="003B7DD2" w14:paraId="4F387C79" w14:textId="77777777" w:rsidTr="005F4870">
        <w:trPr>
          <w:jc w:val="center"/>
        </w:trPr>
        <w:tc>
          <w:tcPr>
            <w:tcW w:w="2105" w:type="dxa"/>
          </w:tcPr>
          <w:p w14:paraId="131E5EA9" w14:textId="77777777" w:rsidR="0086255B" w:rsidRPr="00DF0B6B" w:rsidRDefault="0086255B" w:rsidP="005F4870">
            <w:pPr>
              <w:pStyle w:val="TAC"/>
              <w:rPr>
                <w:color w:val="000000" w:themeColor="text1"/>
                <w:highlight w:val="yellow"/>
              </w:rPr>
            </w:pPr>
            <w:r w:rsidRPr="00DF0B6B">
              <w:rPr>
                <w:color w:val="000000" w:themeColor="text1"/>
                <w:highlight w:val="yellow"/>
              </w:rPr>
              <w:t>Dominican Republic</w:t>
            </w:r>
          </w:p>
        </w:tc>
        <w:tc>
          <w:tcPr>
            <w:tcW w:w="1468" w:type="dxa"/>
          </w:tcPr>
          <w:p w14:paraId="0F223005" w14:textId="77777777" w:rsidR="0086255B" w:rsidRPr="00DF0B6B" w:rsidRDefault="0086255B" w:rsidP="005F4870">
            <w:pPr>
              <w:pStyle w:val="TAC"/>
              <w:rPr>
                <w:color w:val="000000" w:themeColor="text1"/>
                <w:highlight w:val="yellow"/>
              </w:rPr>
            </w:pPr>
            <w:r w:rsidRPr="00DF0B6B">
              <w:rPr>
                <w:color w:val="000000" w:themeColor="text1"/>
                <w:highlight w:val="yellow"/>
              </w:rPr>
              <w:t>N/A</w:t>
            </w:r>
          </w:p>
        </w:tc>
        <w:tc>
          <w:tcPr>
            <w:tcW w:w="2692" w:type="dxa"/>
          </w:tcPr>
          <w:p w14:paraId="2D98F341" w14:textId="77777777" w:rsidR="0086255B" w:rsidRPr="00DF0B6B" w:rsidRDefault="0086255B" w:rsidP="005F4870">
            <w:pPr>
              <w:pStyle w:val="TAC"/>
              <w:rPr>
                <w:color w:val="000000" w:themeColor="text1"/>
                <w:highlight w:val="yellow"/>
                <w:lang w:val="en-US"/>
              </w:rPr>
            </w:pPr>
            <w:r w:rsidRPr="00DF0B6B">
              <w:rPr>
                <w:color w:val="000000" w:themeColor="text1"/>
                <w:highlight w:val="yellow"/>
                <w:lang w:val="en-US"/>
              </w:rPr>
              <w:t>[NS_</w:t>
            </w:r>
            <w:r>
              <w:rPr>
                <w:color w:val="000000" w:themeColor="text1"/>
                <w:highlight w:val="yellow"/>
                <w:lang w:val="en-US"/>
              </w:rPr>
              <w:t>60</w:t>
            </w:r>
            <w:r w:rsidRPr="00DF0B6B">
              <w:rPr>
                <w:color w:val="000000" w:themeColor="text1"/>
                <w:highlight w:val="yellow"/>
                <w:lang w:val="en-US"/>
              </w:rPr>
              <w:t>]</w:t>
            </w:r>
          </w:p>
        </w:tc>
        <w:tc>
          <w:tcPr>
            <w:tcW w:w="2124" w:type="dxa"/>
          </w:tcPr>
          <w:p w14:paraId="5FB8CA5F" w14:textId="77777777" w:rsidR="0086255B" w:rsidRPr="00201610" w:rsidRDefault="0086255B" w:rsidP="005F4870">
            <w:pPr>
              <w:pStyle w:val="TAC"/>
              <w:rPr>
                <w:color w:val="000000" w:themeColor="text1"/>
                <w:highlight w:val="yellow"/>
              </w:rPr>
            </w:pPr>
            <w:r w:rsidRPr="00201610">
              <w:rPr>
                <w:color w:val="000000" w:themeColor="text1"/>
                <w:highlight w:val="yellow"/>
              </w:rPr>
              <w:t>[NS_y3]</w:t>
            </w:r>
          </w:p>
        </w:tc>
      </w:tr>
      <w:tr w:rsidR="0086255B" w:rsidRPr="008671B0" w14:paraId="784C3D85" w14:textId="77777777" w:rsidTr="005F4870">
        <w:trPr>
          <w:jc w:val="center"/>
        </w:trPr>
        <w:tc>
          <w:tcPr>
            <w:tcW w:w="8389" w:type="dxa"/>
            <w:gridSpan w:val="4"/>
          </w:tcPr>
          <w:p w14:paraId="450BFF41" w14:textId="77777777" w:rsidR="0086255B" w:rsidRPr="008671B0" w:rsidRDefault="0086255B" w:rsidP="005F4870">
            <w:pPr>
              <w:pStyle w:val="TAC"/>
              <w:rPr>
                <w:b/>
                <w:bCs/>
                <w:lang w:val="en-US"/>
              </w:rPr>
            </w:pPr>
            <w:r w:rsidRPr="008671B0">
              <w:rPr>
                <w:b/>
                <w:bCs/>
                <w:lang w:val="en-US"/>
              </w:rPr>
              <w:t>Region 3</w:t>
            </w:r>
          </w:p>
        </w:tc>
      </w:tr>
      <w:tr w:rsidR="0086255B" w:rsidRPr="008671B0" w14:paraId="016049C4" w14:textId="77777777" w:rsidTr="005F4870">
        <w:trPr>
          <w:jc w:val="center"/>
        </w:trPr>
        <w:tc>
          <w:tcPr>
            <w:tcW w:w="2105" w:type="dxa"/>
          </w:tcPr>
          <w:p w14:paraId="1FE12083" w14:textId="77777777" w:rsidR="0086255B" w:rsidRPr="008671B0" w:rsidRDefault="0086255B" w:rsidP="005F4870">
            <w:pPr>
              <w:pStyle w:val="TAC"/>
            </w:pPr>
            <w:r w:rsidRPr="008671B0">
              <w:t>South Korea</w:t>
            </w:r>
          </w:p>
        </w:tc>
        <w:tc>
          <w:tcPr>
            <w:tcW w:w="1468" w:type="dxa"/>
          </w:tcPr>
          <w:p w14:paraId="1AA90B8C" w14:textId="77777777" w:rsidR="0086255B" w:rsidRPr="008671B0" w:rsidRDefault="0086255B" w:rsidP="005F4870">
            <w:pPr>
              <w:pStyle w:val="TAC"/>
            </w:pPr>
            <w:r w:rsidRPr="008671B0">
              <w:t>N/A</w:t>
            </w:r>
          </w:p>
        </w:tc>
        <w:tc>
          <w:tcPr>
            <w:tcW w:w="2692" w:type="dxa"/>
          </w:tcPr>
          <w:p w14:paraId="622CB80C" w14:textId="77777777" w:rsidR="0086255B" w:rsidRPr="008671B0" w:rsidRDefault="0086255B" w:rsidP="005F4870">
            <w:pPr>
              <w:pStyle w:val="TAC"/>
              <w:rPr>
                <w:lang w:val="en-US"/>
              </w:rPr>
            </w:pPr>
            <w:r>
              <w:rPr>
                <w:lang w:val="en-US"/>
              </w:rPr>
              <w:t>NS_60</w:t>
            </w:r>
          </w:p>
        </w:tc>
        <w:tc>
          <w:tcPr>
            <w:tcW w:w="2124" w:type="dxa"/>
          </w:tcPr>
          <w:p w14:paraId="689D9B6B" w14:textId="77777777" w:rsidR="0086255B" w:rsidRPr="008671B0" w:rsidRDefault="0086255B" w:rsidP="005F4870">
            <w:pPr>
              <w:pStyle w:val="TAC"/>
              <w:rPr>
                <w:lang w:val="en-US"/>
              </w:rPr>
            </w:pPr>
            <w:r>
              <w:rPr>
                <w:lang w:val="en-US"/>
              </w:rPr>
              <w:t>[NS_61]</w:t>
            </w:r>
          </w:p>
        </w:tc>
      </w:tr>
      <w:tr w:rsidR="0086255B" w:rsidRPr="008671B0" w14:paraId="77EED0BC" w14:textId="77777777" w:rsidTr="005F4870">
        <w:trPr>
          <w:jc w:val="center"/>
        </w:trPr>
        <w:tc>
          <w:tcPr>
            <w:tcW w:w="2105" w:type="dxa"/>
          </w:tcPr>
          <w:p w14:paraId="65FA9B46" w14:textId="77777777" w:rsidR="0086255B" w:rsidRPr="008671B0" w:rsidRDefault="0086255B" w:rsidP="005F4870">
            <w:pPr>
              <w:pStyle w:val="TAC"/>
            </w:pPr>
            <w:r w:rsidRPr="00676AE9">
              <w:rPr>
                <w:highlight w:val="yellow"/>
              </w:rPr>
              <w:t>Hong Kong</w:t>
            </w:r>
          </w:p>
        </w:tc>
        <w:tc>
          <w:tcPr>
            <w:tcW w:w="1468" w:type="dxa"/>
          </w:tcPr>
          <w:p w14:paraId="5A23B9AD" w14:textId="77777777" w:rsidR="0086255B" w:rsidRPr="008671B0" w:rsidRDefault="0086255B" w:rsidP="005F4870">
            <w:pPr>
              <w:pStyle w:val="TAC"/>
            </w:pPr>
            <w:r w:rsidRPr="00676AE9">
              <w:rPr>
                <w:highlight w:val="yellow"/>
              </w:rPr>
              <w:t>N/A</w:t>
            </w:r>
          </w:p>
        </w:tc>
        <w:tc>
          <w:tcPr>
            <w:tcW w:w="2692" w:type="dxa"/>
          </w:tcPr>
          <w:p w14:paraId="279700B5" w14:textId="77777777" w:rsidR="0086255B" w:rsidRDefault="0086255B" w:rsidP="005F4870">
            <w:pPr>
              <w:pStyle w:val="TAC"/>
              <w:rPr>
                <w:lang w:val="en-US"/>
              </w:rPr>
            </w:pPr>
            <w:r w:rsidRPr="00676AE9">
              <w:rPr>
                <w:highlight w:val="yellow"/>
                <w:lang w:val="en-US"/>
              </w:rPr>
              <w:t>NS_58</w:t>
            </w:r>
          </w:p>
        </w:tc>
        <w:tc>
          <w:tcPr>
            <w:tcW w:w="2124" w:type="dxa"/>
          </w:tcPr>
          <w:p w14:paraId="6702F7F1" w14:textId="77777777" w:rsidR="0086255B" w:rsidRDefault="0086255B" w:rsidP="005F4870">
            <w:pPr>
              <w:pStyle w:val="TAC"/>
              <w:rPr>
                <w:lang w:val="en-US"/>
              </w:rPr>
            </w:pPr>
            <w:r>
              <w:rPr>
                <w:highlight w:val="yellow"/>
                <w:lang w:val="en-US"/>
              </w:rPr>
              <w:t>[</w:t>
            </w:r>
            <w:r w:rsidRPr="006B5B6C">
              <w:rPr>
                <w:highlight w:val="yellow"/>
                <w:lang w:val="en-US"/>
              </w:rPr>
              <w:t>NS_y1</w:t>
            </w:r>
            <w:r>
              <w:rPr>
                <w:highlight w:val="yellow"/>
                <w:lang w:val="en-US"/>
              </w:rPr>
              <w:t>]</w:t>
            </w:r>
          </w:p>
        </w:tc>
      </w:tr>
      <w:tr w:rsidR="0086255B" w:rsidRPr="008671B0" w14:paraId="6164B4E4" w14:textId="77777777" w:rsidTr="005F4870">
        <w:trPr>
          <w:jc w:val="center"/>
        </w:trPr>
        <w:tc>
          <w:tcPr>
            <w:tcW w:w="2105" w:type="dxa"/>
          </w:tcPr>
          <w:p w14:paraId="1FCAA3A0" w14:textId="77777777" w:rsidR="0086255B" w:rsidRPr="008671B0" w:rsidRDefault="0086255B" w:rsidP="005F4870">
            <w:pPr>
              <w:pStyle w:val="TAC"/>
            </w:pPr>
            <w:r w:rsidRPr="00676AE9">
              <w:rPr>
                <w:highlight w:val="yellow"/>
              </w:rPr>
              <w:t>Australia</w:t>
            </w:r>
          </w:p>
        </w:tc>
        <w:tc>
          <w:tcPr>
            <w:tcW w:w="1468" w:type="dxa"/>
          </w:tcPr>
          <w:p w14:paraId="3BF3F72F" w14:textId="77777777" w:rsidR="0086255B" w:rsidRPr="008671B0" w:rsidRDefault="0086255B" w:rsidP="005F4870">
            <w:pPr>
              <w:pStyle w:val="TAC"/>
            </w:pPr>
            <w:r w:rsidRPr="00676AE9">
              <w:rPr>
                <w:highlight w:val="yellow"/>
              </w:rPr>
              <w:t>N/A</w:t>
            </w:r>
          </w:p>
        </w:tc>
        <w:tc>
          <w:tcPr>
            <w:tcW w:w="2692" w:type="dxa"/>
          </w:tcPr>
          <w:p w14:paraId="195E998C" w14:textId="77777777" w:rsidR="0086255B" w:rsidRDefault="0086255B" w:rsidP="005F4870">
            <w:pPr>
              <w:pStyle w:val="TAC"/>
              <w:rPr>
                <w:lang w:val="en-US"/>
              </w:rPr>
            </w:pPr>
            <w:r w:rsidRPr="009E0907">
              <w:rPr>
                <w:highlight w:val="yellow"/>
                <w:lang w:val="en-US"/>
              </w:rPr>
              <w:t>NS_01</w:t>
            </w:r>
          </w:p>
        </w:tc>
        <w:tc>
          <w:tcPr>
            <w:tcW w:w="2124" w:type="dxa"/>
          </w:tcPr>
          <w:p w14:paraId="5D3550AC" w14:textId="77777777" w:rsidR="0086255B" w:rsidRDefault="0086255B" w:rsidP="005F4870">
            <w:pPr>
              <w:pStyle w:val="TAC"/>
              <w:rPr>
                <w:lang w:val="en-US"/>
              </w:rPr>
            </w:pPr>
            <w:r>
              <w:rPr>
                <w:highlight w:val="yellow"/>
                <w:lang w:val="en-US"/>
              </w:rPr>
              <w:t>[</w:t>
            </w:r>
            <w:r w:rsidRPr="00940260">
              <w:rPr>
                <w:highlight w:val="yellow"/>
                <w:lang w:val="en-US"/>
              </w:rPr>
              <w:t>NS_y</w:t>
            </w:r>
            <w:r>
              <w:rPr>
                <w:highlight w:val="yellow"/>
                <w:lang w:val="en-US"/>
              </w:rPr>
              <w:t>5]</w:t>
            </w:r>
          </w:p>
        </w:tc>
      </w:tr>
      <w:tr w:rsidR="0086255B" w:rsidRPr="008671B0" w14:paraId="0164EAEC" w14:textId="77777777" w:rsidTr="005F4870">
        <w:trPr>
          <w:jc w:val="center"/>
        </w:trPr>
        <w:tc>
          <w:tcPr>
            <w:tcW w:w="2105" w:type="dxa"/>
          </w:tcPr>
          <w:p w14:paraId="6F7C89EF" w14:textId="77777777" w:rsidR="0086255B" w:rsidRPr="008671B0" w:rsidRDefault="0086255B" w:rsidP="005F4870">
            <w:pPr>
              <w:pStyle w:val="TAC"/>
            </w:pPr>
            <w:r>
              <w:rPr>
                <w:highlight w:val="yellow"/>
              </w:rPr>
              <w:t>New Zealand</w:t>
            </w:r>
          </w:p>
        </w:tc>
        <w:tc>
          <w:tcPr>
            <w:tcW w:w="1468" w:type="dxa"/>
          </w:tcPr>
          <w:p w14:paraId="17C48060" w14:textId="77777777" w:rsidR="0086255B" w:rsidRPr="008671B0" w:rsidRDefault="0086255B" w:rsidP="005F4870">
            <w:pPr>
              <w:pStyle w:val="TAC"/>
            </w:pPr>
            <w:r w:rsidRPr="00676AE9">
              <w:rPr>
                <w:highlight w:val="yellow"/>
              </w:rPr>
              <w:t>N/A</w:t>
            </w:r>
          </w:p>
        </w:tc>
        <w:tc>
          <w:tcPr>
            <w:tcW w:w="2692" w:type="dxa"/>
          </w:tcPr>
          <w:p w14:paraId="687DA1BD" w14:textId="77777777" w:rsidR="0086255B" w:rsidRDefault="0086255B" w:rsidP="005F4870">
            <w:pPr>
              <w:pStyle w:val="TAC"/>
              <w:rPr>
                <w:lang w:val="en-US"/>
              </w:rPr>
            </w:pPr>
            <w:r w:rsidRPr="009E0907">
              <w:rPr>
                <w:highlight w:val="yellow"/>
                <w:lang w:val="en-US"/>
              </w:rPr>
              <w:t>NS_01</w:t>
            </w:r>
          </w:p>
        </w:tc>
        <w:tc>
          <w:tcPr>
            <w:tcW w:w="2124" w:type="dxa"/>
          </w:tcPr>
          <w:p w14:paraId="36B2B8B6" w14:textId="77777777" w:rsidR="0086255B" w:rsidRDefault="0086255B" w:rsidP="005F4870">
            <w:pPr>
              <w:pStyle w:val="TAC"/>
              <w:rPr>
                <w:lang w:val="en-US"/>
              </w:rPr>
            </w:pPr>
            <w:r>
              <w:rPr>
                <w:highlight w:val="yellow"/>
                <w:lang w:val="en-US"/>
              </w:rPr>
              <w:t>[</w:t>
            </w:r>
            <w:r w:rsidRPr="00940260">
              <w:rPr>
                <w:highlight w:val="yellow"/>
                <w:lang w:val="en-US"/>
              </w:rPr>
              <w:t>NS_y</w:t>
            </w:r>
            <w:r>
              <w:rPr>
                <w:highlight w:val="yellow"/>
                <w:lang w:val="en-US"/>
              </w:rPr>
              <w:t>5]</w:t>
            </w:r>
          </w:p>
        </w:tc>
      </w:tr>
      <w:tr w:rsidR="0086255B" w:rsidRPr="008671B0" w14:paraId="75290361" w14:textId="77777777" w:rsidTr="005F4870">
        <w:trPr>
          <w:jc w:val="center"/>
        </w:trPr>
        <w:tc>
          <w:tcPr>
            <w:tcW w:w="2105" w:type="dxa"/>
          </w:tcPr>
          <w:p w14:paraId="17951A2E" w14:textId="77777777" w:rsidR="0086255B" w:rsidRPr="008671B0" w:rsidRDefault="0086255B" w:rsidP="005F4870">
            <w:pPr>
              <w:pStyle w:val="TAC"/>
            </w:pPr>
            <w:r>
              <w:rPr>
                <w:highlight w:val="yellow"/>
              </w:rPr>
              <w:t>Malaysia</w:t>
            </w:r>
          </w:p>
        </w:tc>
        <w:tc>
          <w:tcPr>
            <w:tcW w:w="1468" w:type="dxa"/>
          </w:tcPr>
          <w:p w14:paraId="4E1A2443" w14:textId="77777777" w:rsidR="0086255B" w:rsidRPr="008671B0" w:rsidRDefault="0086255B" w:rsidP="005F4870">
            <w:pPr>
              <w:pStyle w:val="TAC"/>
            </w:pPr>
            <w:r w:rsidRPr="00676AE9">
              <w:rPr>
                <w:highlight w:val="yellow"/>
              </w:rPr>
              <w:t>N/A</w:t>
            </w:r>
          </w:p>
        </w:tc>
        <w:tc>
          <w:tcPr>
            <w:tcW w:w="2692" w:type="dxa"/>
          </w:tcPr>
          <w:p w14:paraId="5BEE039B" w14:textId="77777777" w:rsidR="0086255B" w:rsidRDefault="0086255B" w:rsidP="005F4870">
            <w:pPr>
              <w:pStyle w:val="TAC"/>
              <w:rPr>
                <w:lang w:val="en-US"/>
              </w:rPr>
            </w:pPr>
            <w:r w:rsidRPr="009E0907">
              <w:rPr>
                <w:highlight w:val="yellow"/>
                <w:lang w:val="en-US"/>
              </w:rPr>
              <w:t>NS_01</w:t>
            </w:r>
          </w:p>
        </w:tc>
        <w:tc>
          <w:tcPr>
            <w:tcW w:w="2124" w:type="dxa"/>
          </w:tcPr>
          <w:p w14:paraId="550D2A9F" w14:textId="77777777" w:rsidR="0086255B" w:rsidRDefault="0086255B" w:rsidP="005F4870">
            <w:pPr>
              <w:pStyle w:val="TAC"/>
              <w:rPr>
                <w:lang w:val="en-US"/>
              </w:rPr>
            </w:pPr>
            <w:r>
              <w:rPr>
                <w:bCs/>
                <w:highlight w:val="yellow"/>
                <w:lang w:val="en-US"/>
              </w:rPr>
              <w:t>[</w:t>
            </w:r>
            <w:r w:rsidRPr="006B5B6C">
              <w:rPr>
                <w:bCs/>
                <w:highlight w:val="yellow"/>
                <w:lang w:val="en-US"/>
              </w:rPr>
              <w:t>NS_y</w:t>
            </w:r>
            <w:r>
              <w:rPr>
                <w:bCs/>
                <w:highlight w:val="yellow"/>
                <w:lang w:val="en-US"/>
              </w:rPr>
              <w:t>2]</w:t>
            </w:r>
          </w:p>
        </w:tc>
      </w:tr>
      <w:tr w:rsidR="0086255B" w:rsidRPr="008671B0" w14:paraId="08F07E49" w14:textId="77777777" w:rsidTr="005F4870">
        <w:trPr>
          <w:jc w:val="center"/>
        </w:trPr>
        <w:tc>
          <w:tcPr>
            <w:tcW w:w="2105" w:type="dxa"/>
          </w:tcPr>
          <w:p w14:paraId="4173967A" w14:textId="77777777" w:rsidR="0086255B" w:rsidRPr="008671B0" w:rsidRDefault="0086255B" w:rsidP="005F4870">
            <w:pPr>
              <w:pStyle w:val="TAC"/>
            </w:pPr>
            <w:r>
              <w:rPr>
                <w:highlight w:val="yellow"/>
              </w:rPr>
              <w:t>Japan</w:t>
            </w:r>
          </w:p>
        </w:tc>
        <w:tc>
          <w:tcPr>
            <w:tcW w:w="1468" w:type="dxa"/>
          </w:tcPr>
          <w:p w14:paraId="0A609214" w14:textId="77777777" w:rsidR="0086255B" w:rsidRPr="008671B0" w:rsidRDefault="0086255B" w:rsidP="005F4870">
            <w:pPr>
              <w:pStyle w:val="TAC"/>
            </w:pPr>
            <w:r w:rsidRPr="00676AE9">
              <w:rPr>
                <w:highlight w:val="yellow"/>
              </w:rPr>
              <w:t>N/A</w:t>
            </w:r>
          </w:p>
        </w:tc>
        <w:tc>
          <w:tcPr>
            <w:tcW w:w="2692" w:type="dxa"/>
          </w:tcPr>
          <w:p w14:paraId="35D0AEE1" w14:textId="77777777" w:rsidR="0086255B" w:rsidRDefault="0086255B" w:rsidP="005F4870">
            <w:pPr>
              <w:pStyle w:val="TAC"/>
              <w:rPr>
                <w:lang w:val="en-US"/>
              </w:rPr>
            </w:pPr>
            <w:r>
              <w:rPr>
                <w:highlight w:val="yellow"/>
                <w:lang w:val="en-US"/>
              </w:rPr>
              <w:t>[</w:t>
            </w:r>
            <w:r w:rsidRPr="009E0907">
              <w:rPr>
                <w:highlight w:val="yellow"/>
                <w:lang w:val="en-US"/>
              </w:rPr>
              <w:t>NS_</w:t>
            </w:r>
            <w:r>
              <w:rPr>
                <w:lang w:val="en-US"/>
              </w:rPr>
              <w:t>x1]</w:t>
            </w:r>
          </w:p>
        </w:tc>
        <w:tc>
          <w:tcPr>
            <w:tcW w:w="2124" w:type="dxa"/>
          </w:tcPr>
          <w:p w14:paraId="21D1CE9F" w14:textId="77777777" w:rsidR="0086255B" w:rsidRDefault="0086255B" w:rsidP="005F4870">
            <w:pPr>
              <w:pStyle w:val="TAC"/>
              <w:rPr>
                <w:lang w:val="en-US"/>
              </w:rPr>
            </w:pPr>
            <w:r>
              <w:rPr>
                <w:bCs/>
                <w:highlight w:val="yellow"/>
                <w:lang w:val="en-US"/>
              </w:rPr>
              <w:t>[</w:t>
            </w:r>
            <w:r w:rsidRPr="006B5B6C">
              <w:rPr>
                <w:bCs/>
                <w:highlight w:val="yellow"/>
                <w:lang w:val="en-US"/>
              </w:rPr>
              <w:t>NS_y</w:t>
            </w:r>
            <w:r>
              <w:rPr>
                <w:bCs/>
                <w:highlight w:val="yellow"/>
                <w:lang w:val="en-US"/>
              </w:rPr>
              <w:t>6]</w:t>
            </w:r>
          </w:p>
        </w:tc>
      </w:tr>
    </w:tbl>
    <w:p w14:paraId="5F1DA41B" w14:textId="0F1BCC83" w:rsidR="00C2677E" w:rsidRPr="00A726E9" w:rsidRDefault="00C2677E" w:rsidP="00A726E9">
      <w:pPr>
        <w:rPr>
          <w:rFonts w:ascii="Arial" w:hAnsi="Arial" w:cs="Arial"/>
          <w:sz w:val="22"/>
        </w:rPr>
      </w:pPr>
    </w:p>
    <w:p w14:paraId="775EE37D" w14:textId="591CBDB2" w:rsidR="00CB52B1" w:rsidRPr="00C11D15" w:rsidRDefault="00701410" w:rsidP="00CF5F0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B88E24C" w14:textId="0EDB6709" w:rsidR="004C7CB0" w:rsidRPr="00E4265E" w:rsidRDefault="004C7CB0" w:rsidP="00CF5F00">
      <w:pPr>
        <w:pStyle w:val="Heading4"/>
        <w:rPr>
          <w:rFonts w:cs="Arial"/>
          <w:sz w:val="22"/>
          <w:szCs w:val="22"/>
        </w:rPr>
      </w:pPr>
      <w:r w:rsidRPr="00E4265E">
        <w:rPr>
          <w:rFonts w:cs="Arial"/>
          <w:sz w:val="22"/>
          <w:szCs w:val="22"/>
        </w:rPr>
        <w:t>2.4.2.</w:t>
      </w:r>
      <w:r w:rsidR="00C11D15">
        <w:rPr>
          <w:rFonts w:cs="Arial"/>
          <w:sz w:val="22"/>
          <w:szCs w:val="22"/>
        </w:rPr>
        <w:t>1</w:t>
      </w:r>
      <w:r w:rsidRPr="00E4265E">
        <w:rPr>
          <w:rFonts w:cs="Arial"/>
          <w:sz w:val="22"/>
          <w:szCs w:val="22"/>
        </w:rPr>
        <w:tab/>
        <w:t>Open issues after RAN4#10</w:t>
      </w:r>
      <w:r w:rsidR="00B34B5A">
        <w:rPr>
          <w:rFonts w:cs="Arial"/>
          <w:sz w:val="22"/>
          <w:szCs w:val="22"/>
        </w:rPr>
        <w:t>6</w:t>
      </w:r>
      <w:r w:rsidRPr="00E4265E">
        <w:rPr>
          <w:rFonts w:cs="Arial"/>
          <w:sz w:val="22"/>
          <w:szCs w:val="22"/>
        </w:rPr>
        <w:t xml:space="preserve"> meeting</w:t>
      </w:r>
    </w:p>
    <w:p w14:paraId="71D69952" w14:textId="70915921" w:rsidR="003F6DF1" w:rsidRPr="003F6DF1" w:rsidRDefault="003F6DF1" w:rsidP="00CF5F00">
      <w:pPr>
        <w:pStyle w:val="ListParagraph"/>
        <w:numPr>
          <w:ilvl w:val="0"/>
          <w:numId w:val="24"/>
        </w:numPr>
        <w:ind w:leftChars="0"/>
        <w:jc w:val="left"/>
        <w:rPr>
          <w:rFonts w:ascii="Arial" w:hAnsi="Arial" w:cs="Arial"/>
          <w:sz w:val="22"/>
        </w:rPr>
      </w:pPr>
      <w:r>
        <w:rPr>
          <w:rFonts w:ascii="Arial" w:hAnsi="Arial" w:cs="Arial"/>
          <w:sz w:val="22"/>
        </w:rPr>
        <w:t>WF [</w:t>
      </w:r>
      <w:r w:rsidR="00B34B5A">
        <w:rPr>
          <w:rFonts w:ascii="Arial" w:hAnsi="Arial" w:cs="Arial"/>
          <w:sz w:val="22"/>
        </w:rPr>
        <w:t>15</w:t>
      </w:r>
      <w:r>
        <w:rPr>
          <w:rFonts w:ascii="Arial" w:hAnsi="Arial" w:cs="Arial"/>
          <w:sz w:val="22"/>
        </w:rPr>
        <w:t xml:space="preserve">] </w:t>
      </w:r>
      <w:r w:rsidR="00B34B5A">
        <w:rPr>
          <w:rFonts w:ascii="Arial" w:hAnsi="Arial" w:cs="Arial"/>
          <w:sz w:val="22"/>
          <w:lang w:eastAsia="zh-CN"/>
        </w:rPr>
        <w:t>on NR-U enhancement</w:t>
      </w:r>
      <w:r w:rsidR="00B34B5A">
        <w:rPr>
          <w:rFonts w:ascii="Arial" w:hAnsi="Arial" w:cs="Arial"/>
          <w:sz w:val="22"/>
        </w:rPr>
        <w:t xml:space="preserve"> </w:t>
      </w:r>
      <w:r>
        <w:rPr>
          <w:rFonts w:ascii="Arial" w:hAnsi="Arial" w:cs="Arial"/>
          <w:sz w:val="22"/>
        </w:rPr>
        <w:t xml:space="preserve">captures several open </w:t>
      </w:r>
      <w:proofErr w:type="gramStart"/>
      <w:r>
        <w:rPr>
          <w:rFonts w:ascii="Arial" w:hAnsi="Arial" w:cs="Arial"/>
          <w:sz w:val="22"/>
        </w:rPr>
        <w:t>topics</w:t>
      </w:r>
      <w:proofErr w:type="gramEnd"/>
    </w:p>
    <w:p w14:paraId="085BA669" w14:textId="17E7D3E0" w:rsidR="00771175" w:rsidRDefault="00771175" w:rsidP="00771175">
      <w:pPr>
        <w:pStyle w:val="ListParagraph"/>
        <w:numPr>
          <w:ilvl w:val="1"/>
          <w:numId w:val="24"/>
        </w:numPr>
        <w:ind w:leftChars="0"/>
        <w:jc w:val="left"/>
        <w:rPr>
          <w:rFonts w:ascii="Arial" w:hAnsi="Arial" w:cs="Arial"/>
          <w:sz w:val="22"/>
        </w:rPr>
      </w:pPr>
      <w:r>
        <w:rPr>
          <w:rFonts w:ascii="Arial" w:hAnsi="Arial" w:cs="Arial"/>
          <w:sz w:val="22"/>
        </w:rPr>
        <w:t xml:space="preserve">Clarification </w:t>
      </w:r>
      <w:r w:rsidRPr="00771175">
        <w:rPr>
          <w:rFonts w:ascii="Arial" w:hAnsi="Arial" w:cs="Arial"/>
          <w:sz w:val="22"/>
        </w:rPr>
        <w:t>on Full and Partial RB</w:t>
      </w:r>
      <w:r>
        <w:rPr>
          <w:rFonts w:ascii="Arial" w:hAnsi="Arial" w:cs="Arial"/>
          <w:sz w:val="22"/>
        </w:rPr>
        <w:t>. Companies are requested to provide insights on the question whether the definition of Full and Partial RBs requires to be fixed or whether it is specified as intended</w:t>
      </w:r>
      <w:r w:rsidR="00EF0C3C">
        <w:rPr>
          <w:rFonts w:ascii="Arial" w:hAnsi="Arial" w:cs="Arial"/>
          <w:sz w:val="22"/>
        </w:rPr>
        <w:t>.</w:t>
      </w:r>
    </w:p>
    <w:p w14:paraId="33B80567" w14:textId="2505C58F" w:rsidR="000E6EB8" w:rsidRPr="00771175" w:rsidRDefault="000E6EB8" w:rsidP="00771175">
      <w:pPr>
        <w:pStyle w:val="ListParagraph"/>
        <w:numPr>
          <w:ilvl w:val="1"/>
          <w:numId w:val="24"/>
        </w:numPr>
        <w:ind w:leftChars="0"/>
        <w:jc w:val="left"/>
        <w:rPr>
          <w:rFonts w:ascii="Arial" w:hAnsi="Arial" w:cs="Arial"/>
          <w:sz w:val="22"/>
        </w:rPr>
      </w:pPr>
      <w:r>
        <w:rPr>
          <w:rFonts w:ascii="Arial" w:hAnsi="Arial" w:cs="Arial"/>
          <w:sz w:val="22"/>
        </w:rPr>
        <w:t>UE</w:t>
      </w:r>
      <w:r w:rsidR="00E16712">
        <w:rPr>
          <w:rFonts w:ascii="Arial" w:hAnsi="Arial" w:cs="Arial"/>
          <w:sz w:val="22"/>
        </w:rPr>
        <w:t>s designed for older releases might be able to</w:t>
      </w:r>
      <w:r>
        <w:rPr>
          <w:rFonts w:ascii="Arial" w:hAnsi="Arial" w:cs="Arial"/>
          <w:sz w:val="22"/>
        </w:rPr>
        <w:t xml:space="preserve"> support network signaling flags from newer releases</w:t>
      </w:r>
      <w:r w:rsidR="00E16712">
        <w:rPr>
          <w:rFonts w:ascii="Arial" w:hAnsi="Arial" w:cs="Arial"/>
          <w:sz w:val="22"/>
        </w:rPr>
        <w:t>. How to indicate the support</w:t>
      </w:r>
      <w:r w:rsidR="00F51E91">
        <w:rPr>
          <w:rFonts w:ascii="Arial" w:hAnsi="Arial" w:cs="Arial"/>
          <w:sz w:val="22"/>
        </w:rPr>
        <w:t xml:space="preserve"> to the network</w:t>
      </w:r>
      <w:r>
        <w:rPr>
          <w:rFonts w:ascii="Arial" w:hAnsi="Arial" w:cs="Arial"/>
          <w:sz w:val="22"/>
        </w:rPr>
        <w:t xml:space="preserve"> needs further discussion</w:t>
      </w:r>
      <w:r w:rsidR="00E16712">
        <w:rPr>
          <w:rFonts w:ascii="Arial" w:hAnsi="Arial" w:cs="Arial"/>
          <w:sz w:val="22"/>
        </w:rPr>
        <w:t>.</w:t>
      </w:r>
    </w:p>
    <w:p w14:paraId="73DDD0AA" w14:textId="6A33F7A0" w:rsidR="00F44602" w:rsidRDefault="00F44602" w:rsidP="00CF5F00">
      <w:pPr>
        <w:pStyle w:val="ListParagraph"/>
        <w:numPr>
          <w:ilvl w:val="0"/>
          <w:numId w:val="24"/>
        </w:numPr>
        <w:ind w:leftChars="0"/>
        <w:jc w:val="left"/>
        <w:rPr>
          <w:rFonts w:ascii="Arial" w:hAnsi="Arial" w:cs="Arial"/>
          <w:sz w:val="22"/>
        </w:rPr>
      </w:pPr>
      <w:r>
        <w:rPr>
          <w:rFonts w:ascii="Arial" w:hAnsi="Arial" w:cs="Arial"/>
          <w:sz w:val="22"/>
        </w:rPr>
        <w:t>Other open topics:</w:t>
      </w:r>
    </w:p>
    <w:p w14:paraId="1B777807" w14:textId="547D3942" w:rsidR="00F44602" w:rsidRDefault="00201F2E" w:rsidP="00F44602">
      <w:pPr>
        <w:pStyle w:val="ListParagraph"/>
        <w:numPr>
          <w:ilvl w:val="1"/>
          <w:numId w:val="24"/>
        </w:numPr>
        <w:ind w:leftChars="0"/>
        <w:rPr>
          <w:rFonts w:ascii="Arial" w:hAnsi="Arial" w:cs="Arial"/>
          <w:sz w:val="22"/>
        </w:rPr>
      </w:pPr>
      <w:r>
        <w:rPr>
          <w:rFonts w:ascii="Arial" w:hAnsi="Arial" w:cs="Arial"/>
          <w:sz w:val="22"/>
        </w:rPr>
        <w:t xml:space="preserve">PC3 LPI for </w:t>
      </w:r>
      <w:r w:rsidR="001B219D">
        <w:rPr>
          <w:rFonts w:ascii="Arial" w:hAnsi="Arial" w:cs="Arial"/>
          <w:sz w:val="22"/>
        </w:rPr>
        <w:t xml:space="preserve">EU, </w:t>
      </w:r>
      <w:r>
        <w:rPr>
          <w:rFonts w:ascii="Arial" w:hAnsi="Arial" w:cs="Arial"/>
          <w:sz w:val="22"/>
        </w:rPr>
        <w:t>Canada, Brazil, Peru, Chile, Costa Rica, Columbia</w:t>
      </w:r>
      <w:r w:rsidR="003769FC">
        <w:rPr>
          <w:rFonts w:ascii="Arial" w:hAnsi="Arial" w:cs="Arial"/>
          <w:sz w:val="22"/>
        </w:rPr>
        <w:t>: Requirements need to be implemented and NS values proposed.</w:t>
      </w:r>
    </w:p>
    <w:p w14:paraId="48D6310B" w14:textId="26B3FCDD" w:rsidR="00201F2E" w:rsidRPr="00E60800" w:rsidRDefault="00201F2E" w:rsidP="00E60800">
      <w:pPr>
        <w:pStyle w:val="ListParagraph"/>
        <w:numPr>
          <w:ilvl w:val="1"/>
          <w:numId w:val="24"/>
        </w:numPr>
        <w:ind w:leftChars="0"/>
        <w:rPr>
          <w:rFonts w:ascii="Arial" w:hAnsi="Arial" w:cs="Arial"/>
          <w:sz w:val="22"/>
        </w:rPr>
      </w:pPr>
      <w:r>
        <w:rPr>
          <w:rFonts w:ascii="Arial" w:hAnsi="Arial" w:cs="Arial"/>
          <w:sz w:val="22"/>
        </w:rPr>
        <w:t>PC3 SP for Canada</w:t>
      </w:r>
      <w:r w:rsidR="00E60800">
        <w:rPr>
          <w:rFonts w:ascii="Arial" w:hAnsi="Arial" w:cs="Arial"/>
          <w:sz w:val="22"/>
        </w:rPr>
        <w:t>: Requirements need to be implemented and NS values proposed.</w:t>
      </w:r>
    </w:p>
    <w:p w14:paraId="07A68F87" w14:textId="77777777" w:rsidR="00EF0C3C" w:rsidRDefault="00EF0C3C" w:rsidP="00EF0C3C">
      <w:pPr>
        <w:pStyle w:val="ListParagraph"/>
        <w:numPr>
          <w:ilvl w:val="1"/>
          <w:numId w:val="24"/>
        </w:numPr>
        <w:ind w:leftChars="0"/>
        <w:jc w:val="left"/>
        <w:rPr>
          <w:rFonts w:ascii="Arial" w:hAnsi="Arial" w:cs="Arial"/>
          <w:sz w:val="22"/>
        </w:rPr>
      </w:pPr>
      <w:r w:rsidRPr="0077032C">
        <w:rPr>
          <w:rFonts w:ascii="Arial" w:hAnsi="Arial" w:cs="Arial"/>
          <w:sz w:val="22"/>
        </w:rPr>
        <w:t xml:space="preserve">PC3 US LPI </w:t>
      </w:r>
      <w:r>
        <w:rPr>
          <w:rFonts w:ascii="Arial" w:hAnsi="Arial" w:cs="Arial"/>
          <w:sz w:val="22"/>
        </w:rPr>
        <w:t>2</w:t>
      </w:r>
      <w:r w:rsidRPr="0077032C">
        <w:rPr>
          <w:rFonts w:ascii="Arial" w:hAnsi="Arial" w:cs="Arial"/>
          <w:sz w:val="22"/>
        </w:rPr>
        <w:t>Tx (NS_53)</w:t>
      </w:r>
      <w:r>
        <w:rPr>
          <w:rFonts w:ascii="Arial" w:hAnsi="Arial" w:cs="Arial"/>
          <w:sz w:val="22"/>
        </w:rPr>
        <w:t xml:space="preserve"> is open item. Additionally, it is FFS whether one A-MPR table is </w:t>
      </w:r>
      <w:r>
        <w:rPr>
          <w:rFonts w:ascii="Arial" w:hAnsi="Arial" w:cs="Arial"/>
          <w:sz w:val="22"/>
        </w:rPr>
        <w:lastRenderedPageBreak/>
        <w:t>sufficient for 1Tx and 2Tx operation.</w:t>
      </w:r>
    </w:p>
    <w:p w14:paraId="1BDCD6F5" w14:textId="0F226A78" w:rsidR="00EF0C3C" w:rsidRDefault="00EF0C3C" w:rsidP="00EF0C3C">
      <w:pPr>
        <w:pStyle w:val="ListParagraph"/>
        <w:numPr>
          <w:ilvl w:val="1"/>
          <w:numId w:val="24"/>
        </w:numPr>
        <w:ind w:leftChars="0"/>
        <w:jc w:val="left"/>
        <w:rPr>
          <w:rFonts w:ascii="Arial" w:hAnsi="Arial" w:cs="Arial"/>
          <w:sz w:val="22"/>
        </w:rPr>
      </w:pPr>
      <w:r w:rsidRPr="0077032C">
        <w:rPr>
          <w:rFonts w:ascii="Arial" w:hAnsi="Arial" w:cs="Arial"/>
          <w:sz w:val="22"/>
        </w:rPr>
        <w:t>PC5 1Tx A-MPR for NS_53</w:t>
      </w:r>
      <w:r>
        <w:rPr>
          <w:rFonts w:ascii="Arial" w:hAnsi="Arial" w:cs="Arial"/>
          <w:sz w:val="22"/>
        </w:rPr>
        <w:t>: Final decision on Pi/2 BPSK</w:t>
      </w:r>
      <w:r w:rsidR="00555048">
        <w:rPr>
          <w:rFonts w:ascii="Arial" w:hAnsi="Arial" w:cs="Arial"/>
          <w:sz w:val="22"/>
        </w:rPr>
        <w:t xml:space="preserve"> and on 100MHz CBW</w:t>
      </w:r>
      <w:r>
        <w:rPr>
          <w:rFonts w:ascii="Arial" w:hAnsi="Arial" w:cs="Arial"/>
          <w:sz w:val="22"/>
        </w:rPr>
        <w:t xml:space="preserve"> is FSS </w:t>
      </w:r>
      <w:proofErr w:type="spellStart"/>
      <w:r>
        <w:rPr>
          <w:rFonts w:ascii="Arial" w:hAnsi="Arial" w:cs="Arial"/>
          <w:sz w:val="22"/>
        </w:rPr>
        <w:t>e.i.</w:t>
      </w:r>
      <w:proofErr w:type="spellEnd"/>
      <w:r>
        <w:rPr>
          <w:rFonts w:ascii="Arial" w:hAnsi="Arial" w:cs="Arial"/>
          <w:sz w:val="22"/>
        </w:rPr>
        <w:t xml:space="preserve"> agreeing on final values and removing brackets.</w:t>
      </w:r>
    </w:p>
    <w:p w14:paraId="10BD78E5" w14:textId="21CC728B" w:rsidR="001C2971" w:rsidRDefault="00EF0C3C" w:rsidP="001C2971">
      <w:pPr>
        <w:pStyle w:val="ListParagraph"/>
        <w:numPr>
          <w:ilvl w:val="1"/>
          <w:numId w:val="24"/>
        </w:numPr>
        <w:ind w:leftChars="0"/>
        <w:jc w:val="left"/>
        <w:rPr>
          <w:rFonts w:ascii="Arial" w:hAnsi="Arial" w:cs="Arial"/>
          <w:sz w:val="22"/>
        </w:rPr>
      </w:pPr>
      <w:r w:rsidRPr="007148F6">
        <w:rPr>
          <w:rFonts w:ascii="Arial" w:hAnsi="Arial" w:cs="Arial"/>
          <w:sz w:val="22"/>
        </w:rPr>
        <w:t>US SP 1Tx (NS_54)</w:t>
      </w:r>
      <w:r>
        <w:rPr>
          <w:rFonts w:ascii="Arial" w:hAnsi="Arial" w:cs="Arial"/>
          <w:sz w:val="22"/>
        </w:rPr>
        <w:t>: Final decision on A-MPR values is FSS. Additionally, it is FFS whether one A-MPR table is sufficient for 1Tx and 2Tx operation.</w:t>
      </w:r>
    </w:p>
    <w:p w14:paraId="698E7681" w14:textId="05B11245" w:rsidR="000B704E" w:rsidRPr="000B704E" w:rsidRDefault="00606699" w:rsidP="000B704E">
      <w:pPr>
        <w:pStyle w:val="ListParagraph"/>
        <w:numPr>
          <w:ilvl w:val="1"/>
          <w:numId w:val="24"/>
        </w:numPr>
        <w:ind w:leftChars="0"/>
        <w:rPr>
          <w:rFonts w:ascii="Arial" w:hAnsi="Arial" w:cs="Arial"/>
          <w:sz w:val="22"/>
        </w:rPr>
      </w:pPr>
      <w:r w:rsidRPr="000B704E">
        <w:rPr>
          <w:rFonts w:ascii="Arial" w:hAnsi="Arial" w:cs="Arial"/>
          <w:sz w:val="22"/>
        </w:rPr>
        <w:t>NS_53/54/60</w:t>
      </w:r>
      <w:r>
        <w:rPr>
          <w:rFonts w:ascii="Arial" w:hAnsi="Arial" w:cs="Arial"/>
          <w:sz w:val="22"/>
        </w:rPr>
        <w:t xml:space="preserve">: </w:t>
      </w:r>
      <w:r w:rsidR="000B704E">
        <w:rPr>
          <w:rFonts w:ascii="Arial" w:hAnsi="Arial" w:cs="Arial"/>
          <w:sz w:val="22"/>
        </w:rPr>
        <w:t>Clarify whether</w:t>
      </w:r>
      <w:r>
        <w:rPr>
          <w:rFonts w:ascii="Arial" w:hAnsi="Arial" w:cs="Arial"/>
          <w:sz w:val="22"/>
        </w:rPr>
        <w:t xml:space="preserve"> MPR </w:t>
      </w:r>
      <w:r w:rsidR="000B704E" w:rsidRPr="000B704E">
        <w:rPr>
          <w:rFonts w:ascii="Arial" w:hAnsi="Arial" w:cs="Arial"/>
          <w:sz w:val="22"/>
        </w:rPr>
        <w:t xml:space="preserve">is sufficient for all complete sub-band cases except for DFT 1RB interlace where A-MPR must be further </w:t>
      </w:r>
      <w:proofErr w:type="gramStart"/>
      <w:r w:rsidR="000B704E" w:rsidRPr="000B704E">
        <w:rPr>
          <w:rFonts w:ascii="Arial" w:hAnsi="Arial" w:cs="Arial"/>
          <w:sz w:val="22"/>
        </w:rPr>
        <w:t>evaluated</w:t>
      </w:r>
      <w:proofErr w:type="gramEnd"/>
    </w:p>
    <w:p w14:paraId="552B7473" w14:textId="1DF7A5F2" w:rsidR="007148F6" w:rsidRPr="00C07CB6" w:rsidRDefault="007148F6" w:rsidP="00C07CB6">
      <w:pPr>
        <w:pStyle w:val="ListParagraph"/>
        <w:ind w:leftChars="0" w:left="1440"/>
        <w:jc w:val="left"/>
        <w:rPr>
          <w:rFonts w:ascii="Arial" w:hAnsi="Arial" w:cs="Arial"/>
          <w:sz w:val="22"/>
        </w:rPr>
      </w:pPr>
    </w:p>
    <w:p w14:paraId="1CBC25D4" w14:textId="77777777" w:rsidR="004C7CB0" w:rsidRPr="00CB52B1" w:rsidRDefault="004C7CB0" w:rsidP="00CB52B1">
      <w:pPr>
        <w:rPr>
          <w:rFonts w:ascii="Arial" w:hAnsi="Arial" w:cs="Arial"/>
          <w:sz w:val="22"/>
          <w:szCs w:val="22"/>
          <w:lang w:val="en-US"/>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0100529" w14:textId="09A438EB" w:rsidR="004061FF" w:rsidRPr="004061FF" w:rsidRDefault="004061FF" w:rsidP="004061FF">
      <w:pPr>
        <w:numPr>
          <w:ilvl w:val="0"/>
          <w:numId w:val="20"/>
        </w:numPr>
        <w:tabs>
          <w:tab w:val="left" w:pos="567"/>
        </w:tabs>
        <w:overflowPunct/>
        <w:autoSpaceDE/>
        <w:autoSpaceDN/>
        <w:snapToGrid w:val="0"/>
        <w:spacing w:after="0"/>
        <w:textAlignment w:val="auto"/>
        <w:rPr>
          <w:rFonts w:ascii="Arial" w:hAnsi="Arial" w:cs="Arial"/>
          <w:bCs/>
          <w:lang w:val="en-DE"/>
        </w:rPr>
      </w:pPr>
      <w:r w:rsidRPr="004061FF">
        <w:rPr>
          <w:rFonts w:ascii="Arial" w:hAnsi="Arial" w:cs="Arial"/>
          <w:bCs/>
          <w:lang w:val="en-DE"/>
        </w:rPr>
        <w:t>R4-2300059</w:t>
      </w:r>
      <w:r w:rsidRPr="004061FF">
        <w:rPr>
          <w:rFonts w:ascii="Arial" w:hAnsi="Arial" w:cs="Arial"/>
          <w:bCs/>
          <w:lang w:val="en-US"/>
        </w:rPr>
        <w:t>, „</w:t>
      </w:r>
      <w:r w:rsidRPr="004061FF">
        <w:rPr>
          <w:rFonts w:ascii="Arial" w:hAnsi="Arial" w:cs="Arial"/>
          <w:bCs/>
          <w:lang w:val="en-DE"/>
        </w:rPr>
        <w:t>Simulation results on UE RF MPR and A-MPR for PC3</w:t>
      </w:r>
      <w:r w:rsidRPr="004061FF">
        <w:rPr>
          <w:rFonts w:ascii="Arial" w:hAnsi="Arial" w:cs="Arial"/>
          <w:bCs/>
          <w:lang w:val="en-US"/>
        </w:rPr>
        <w:t xml:space="preserve">“, </w:t>
      </w:r>
      <w:r w:rsidRPr="004061FF">
        <w:rPr>
          <w:rFonts w:ascii="Arial" w:hAnsi="Arial" w:cs="Arial"/>
          <w:bCs/>
          <w:lang w:val="en-DE"/>
        </w:rPr>
        <w:t>Charter Communications, Inc</w:t>
      </w:r>
      <w:r w:rsidRPr="004061FF">
        <w:rPr>
          <w:rFonts w:ascii="Arial" w:hAnsi="Arial" w:cs="Arial"/>
          <w:bCs/>
          <w:lang w:val="en-US"/>
        </w:rPr>
        <w:t>, RAN4#106</w:t>
      </w:r>
    </w:p>
    <w:p w14:paraId="1B34591D" w14:textId="2D8F913D" w:rsidR="00B702E3" w:rsidRPr="003716ED" w:rsidRDefault="003716ED"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3716ED">
        <w:rPr>
          <w:rFonts w:ascii="Arial" w:hAnsi="Arial" w:cs="Arial"/>
          <w:bCs/>
          <w:lang w:val="en-DE"/>
        </w:rPr>
        <w:t>R4-2300336</w:t>
      </w:r>
      <w:r w:rsidRPr="003716ED">
        <w:rPr>
          <w:rFonts w:ascii="Arial" w:hAnsi="Arial" w:cs="Arial"/>
          <w:bCs/>
          <w:lang w:val="en-US"/>
        </w:rPr>
        <w:t>, „</w:t>
      </w:r>
      <w:r w:rsidRPr="003716ED">
        <w:rPr>
          <w:rFonts w:ascii="Arial" w:hAnsi="Arial" w:cs="Arial"/>
          <w:bCs/>
          <w:lang w:val="en-DE"/>
        </w:rPr>
        <w:t>Update of the regulatory requirements and summary of NS values</w:t>
      </w:r>
      <w:r w:rsidRPr="003716ED">
        <w:rPr>
          <w:rFonts w:ascii="Arial" w:hAnsi="Arial" w:cs="Arial"/>
          <w:bCs/>
          <w:lang w:val="en-US"/>
        </w:rPr>
        <w:t>“, Apple,</w:t>
      </w:r>
      <w:r w:rsidR="00907917">
        <w:rPr>
          <w:rFonts w:ascii="Arial" w:hAnsi="Arial" w:cs="Arial"/>
          <w:bCs/>
          <w:lang w:val="en-US"/>
        </w:rPr>
        <w:t xml:space="preserve"> </w:t>
      </w:r>
      <w:r w:rsidR="00907917" w:rsidRPr="004061FF">
        <w:rPr>
          <w:rFonts w:ascii="Arial" w:hAnsi="Arial" w:cs="Arial"/>
          <w:bCs/>
          <w:lang w:val="en-US"/>
        </w:rPr>
        <w:t>RAN4#106</w:t>
      </w:r>
    </w:p>
    <w:p w14:paraId="369E0B2E" w14:textId="43629F63" w:rsidR="003716ED" w:rsidRPr="003716ED" w:rsidRDefault="00145F56"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145F56">
        <w:rPr>
          <w:rFonts w:ascii="Arial" w:hAnsi="Arial" w:cs="Arial"/>
          <w:bCs/>
          <w:lang w:val="en-DE"/>
        </w:rPr>
        <w:t>R4-2303482</w:t>
      </w:r>
      <w:r w:rsidR="003716ED" w:rsidRPr="003716ED">
        <w:rPr>
          <w:rFonts w:ascii="Arial" w:hAnsi="Arial" w:cs="Arial"/>
          <w:bCs/>
          <w:lang w:val="en-US"/>
        </w:rPr>
        <w:t>, „</w:t>
      </w:r>
      <w:r w:rsidR="003716ED" w:rsidRPr="003716ED">
        <w:rPr>
          <w:rFonts w:ascii="Arial" w:hAnsi="Arial" w:cs="Arial"/>
          <w:bCs/>
          <w:lang w:val="en-DE"/>
        </w:rPr>
        <w:t>draft CR: Rolling CR covering the agreed changes for NR-U enhacement</w:t>
      </w:r>
      <w:r w:rsidR="003716ED" w:rsidRPr="003716ED">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01A5846E" w14:textId="4FB4B13A" w:rsidR="003716ED" w:rsidRPr="003716ED" w:rsidRDefault="00145F56"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145F56">
        <w:rPr>
          <w:rFonts w:ascii="Arial" w:hAnsi="Arial" w:cs="Arial"/>
          <w:bCs/>
          <w:lang w:val="en-DE"/>
        </w:rPr>
        <w:t>R4-2303483</w:t>
      </w:r>
      <w:r w:rsidR="003716ED" w:rsidRPr="003716ED">
        <w:rPr>
          <w:rFonts w:ascii="Arial" w:hAnsi="Arial" w:cs="Arial"/>
          <w:bCs/>
          <w:lang w:val="en-US"/>
        </w:rPr>
        <w:t>, „</w:t>
      </w:r>
      <w:r w:rsidR="003716ED" w:rsidRPr="003716ED">
        <w:rPr>
          <w:rFonts w:ascii="Arial" w:hAnsi="Arial" w:cs="Arial"/>
          <w:bCs/>
          <w:lang w:val="en-DE"/>
        </w:rPr>
        <w:t>Introduction of new countries with associated NS values and A-MPR back-off</w:t>
      </w:r>
      <w:r w:rsidR="003716ED" w:rsidRPr="003716ED">
        <w:rPr>
          <w:rFonts w:ascii="Arial" w:hAnsi="Arial" w:cs="Arial"/>
          <w:bCs/>
          <w:lang w:val="en-US"/>
        </w:rPr>
        <w:t>“, Apple</w:t>
      </w:r>
      <w:r w:rsidR="00864BCF">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6D707B9A" w14:textId="4D3AB344" w:rsidR="003716ED" w:rsidRPr="00864BCF" w:rsidRDefault="003716ED"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3716ED">
        <w:rPr>
          <w:rFonts w:ascii="Arial" w:hAnsi="Arial" w:cs="Arial"/>
          <w:bCs/>
          <w:lang w:val="en-DE"/>
        </w:rPr>
        <w:t>R4-2300339</w:t>
      </w:r>
      <w:r w:rsidRPr="003716ED">
        <w:rPr>
          <w:rFonts w:ascii="Arial" w:hAnsi="Arial" w:cs="Arial"/>
          <w:bCs/>
          <w:lang w:val="en-US"/>
        </w:rPr>
        <w:t>, „</w:t>
      </w:r>
      <w:r w:rsidRPr="003716ED">
        <w:rPr>
          <w:rFonts w:ascii="Arial" w:hAnsi="Arial" w:cs="Arial"/>
          <w:bCs/>
          <w:lang w:val="en-DE"/>
        </w:rPr>
        <w:t>Further considerations on extending the maximum range for NS values</w:t>
      </w:r>
      <w:r w:rsidRPr="00864BCF">
        <w:rPr>
          <w:rFonts w:ascii="Arial" w:hAnsi="Arial" w:cs="Arial"/>
          <w:bCs/>
          <w:lang w:val="en-US"/>
        </w:rPr>
        <w:t>“, Apple</w:t>
      </w:r>
      <w:r w:rsidR="00864BCF">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421DE992" w14:textId="65F2F859" w:rsidR="00864BCF" w:rsidRPr="00864BCF" w:rsidRDefault="00864BCF" w:rsidP="00864BCF">
      <w:pPr>
        <w:numPr>
          <w:ilvl w:val="0"/>
          <w:numId w:val="20"/>
        </w:numPr>
        <w:tabs>
          <w:tab w:val="left" w:pos="567"/>
        </w:tabs>
        <w:overflowPunct/>
        <w:autoSpaceDE/>
        <w:autoSpaceDN/>
        <w:snapToGrid w:val="0"/>
        <w:spacing w:after="0"/>
        <w:textAlignment w:val="auto"/>
        <w:rPr>
          <w:rFonts w:ascii="Arial" w:hAnsi="Arial" w:cs="Arial"/>
          <w:bCs/>
          <w:lang w:val="en-DE"/>
        </w:rPr>
      </w:pPr>
      <w:r w:rsidRPr="00864BCF">
        <w:rPr>
          <w:rFonts w:ascii="Arial" w:hAnsi="Arial" w:cs="Arial"/>
          <w:bCs/>
          <w:lang w:val="en-DE"/>
        </w:rPr>
        <w:t>R4-2300344</w:t>
      </w:r>
      <w:r w:rsidRPr="00864BCF">
        <w:rPr>
          <w:rFonts w:ascii="Arial" w:hAnsi="Arial" w:cs="Arial"/>
          <w:bCs/>
          <w:lang w:val="en-US"/>
        </w:rPr>
        <w:t>, „</w:t>
      </w:r>
      <w:r w:rsidRPr="00864BCF">
        <w:rPr>
          <w:rFonts w:ascii="Arial" w:hAnsi="Arial" w:cs="Arial"/>
          <w:bCs/>
          <w:lang w:val="en-DE"/>
        </w:rPr>
        <w:t>NR-U MPR for Wideband and A-MPR for LPI</w:t>
      </w:r>
      <w:r w:rsidRPr="00864BCF">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3659B1E3" w14:textId="50537AF3" w:rsidR="00864BCF" w:rsidRPr="00DB3CFF" w:rsidRDefault="00E21610" w:rsidP="00E21610">
      <w:pPr>
        <w:numPr>
          <w:ilvl w:val="0"/>
          <w:numId w:val="20"/>
        </w:numPr>
        <w:tabs>
          <w:tab w:val="left" w:pos="567"/>
        </w:tabs>
        <w:overflowPunct/>
        <w:autoSpaceDE/>
        <w:autoSpaceDN/>
        <w:snapToGrid w:val="0"/>
        <w:spacing w:after="0"/>
        <w:textAlignment w:val="auto"/>
        <w:rPr>
          <w:rFonts w:ascii="Arial" w:hAnsi="Arial" w:cs="Arial"/>
          <w:bCs/>
          <w:lang w:val="en-DE"/>
        </w:rPr>
      </w:pPr>
      <w:r w:rsidRPr="00E21610">
        <w:rPr>
          <w:rFonts w:ascii="Arial" w:hAnsi="Arial" w:cs="Arial"/>
          <w:bCs/>
          <w:lang w:val="en-DE"/>
        </w:rPr>
        <w:t>R4-2300345</w:t>
      </w:r>
      <w:r w:rsidRPr="00E21610">
        <w:rPr>
          <w:rFonts w:ascii="Arial" w:hAnsi="Arial" w:cs="Arial"/>
          <w:bCs/>
          <w:lang w:val="en-US"/>
        </w:rPr>
        <w:t>, „</w:t>
      </w:r>
      <w:r w:rsidRPr="00E21610">
        <w:rPr>
          <w:rFonts w:ascii="Arial" w:hAnsi="Arial" w:cs="Arial"/>
          <w:bCs/>
          <w:lang w:val="en-DE"/>
        </w:rPr>
        <w:t>NR-U A-MPR for VLP</w:t>
      </w:r>
      <w:r w:rsidRPr="00DB3CFF">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4DDBE6B1" w14:textId="07D38A3C" w:rsidR="00DB3CFF" w:rsidRPr="009D1449" w:rsidRDefault="00DB3CFF" w:rsidP="009D1449">
      <w:pPr>
        <w:numPr>
          <w:ilvl w:val="0"/>
          <w:numId w:val="20"/>
        </w:numPr>
        <w:tabs>
          <w:tab w:val="left" w:pos="567"/>
        </w:tabs>
        <w:overflowPunct/>
        <w:autoSpaceDE/>
        <w:autoSpaceDN/>
        <w:snapToGrid w:val="0"/>
        <w:spacing w:after="0"/>
        <w:textAlignment w:val="auto"/>
        <w:rPr>
          <w:rFonts w:ascii="Arial" w:hAnsi="Arial" w:cs="Arial"/>
          <w:bCs/>
          <w:lang w:val="en-DE"/>
        </w:rPr>
      </w:pPr>
      <w:r w:rsidRPr="00DB3CFF">
        <w:rPr>
          <w:rFonts w:ascii="Arial" w:hAnsi="Arial" w:cs="Arial"/>
          <w:bCs/>
          <w:lang w:val="en-DE"/>
        </w:rPr>
        <w:lastRenderedPageBreak/>
        <w:t>R4-2300951</w:t>
      </w:r>
      <w:r w:rsidRPr="00DB3CFF">
        <w:rPr>
          <w:rFonts w:ascii="Arial" w:hAnsi="Arial" w:cs="Arial"/>
          <w:bCs/>
          <w:lang w:val="en-US"/>
        </w:rPr>
        <w:t>, „</w:t>
      </w:r>
      <w:r w:rsidRPr="00DB3CFF">
        <w:rPr>
          <w:rFonts w:ascii="Arial" w:hAnsi="Arial" w:cs="Arial"/>
          <w:bCs/>
          <w:lang w:val="en-DE"/>
        </w:rPr>
        <w:t>NR-U PC3 UE RF requirements</w:t>
      </w:r>
      <w:r w:rsidRPr="009D1449">
        <w:rPr>
          <w:rFonts w:ascii="Arial" w:hAnsi="Arial" w:cs="Arial"/>
          <w:bCs/>
          <w:lang w:val="en-US"/>
        </w:rPr>
        <w:t xml:space="preserve">“, </w:t>
      </w:r>
      <w:r w:rsidR="009D1449" w:rsidRPr="009D1449">
        <w:rPr>
          <w:rFonts w:ascii="Arial" w:hAnsi="Arial" w:cs="Arial"/>
          <w:bCs/>
          <w:lang w:val="en-DE"/>
        </w:rPr>
        <w:t>LG Electronics</w:t>
      </w:r>
      <w:r w:rsidR="009D1449"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611071A4" w14:textId="7115A329" w:rsidR="009D1449" w:rsidRPr="00F53CC6" w:rsidRDefault="009D1449" w:rsidP="009D1449">
      <w:pPr>
        <w:numPr>
          <w:ilvl w:val="0"/>
          <w:numId w:val="20"/>
        </w:numPr>
        <w:tabs>
          <w:tab w:val="left" w:pos="567"/>
        </w:tabs>
        <w:overflowPunct/>
        <w:autoSpaceDE/>
        <w:autoSpaceDN/>
        <w:snapToGrid w:val="0"/>
        <w:spacing w:after="0"/>
        <w:textAlignment w:val="auto"/>
        <w:rPr>
          <w:rFonts w:ascii="Arial" w:hAnsi="Arial" w:cs="Arial"/>
          <w:bCs/>
          <w:lang w:val="en-DE"/>
        </w:rPr>
      </w:pPr>
      <w:r w:rsidRPr="009D1449">
        <w:rPr>
          <w:rFonts w:ascii="Arial" w:hAnsi="Arial" w:cs="Arial"/>
          <w:bCs/>
          <w:lang w:val="en-DE"/>
        </w:rPr>
        <w:t>R4-2300952</w:t>
      </w:r>
      <w:r w:rsidRPr="009D1449">
        <w:rPr>
          <w:rFonts w:ascii="Arial" w:hAnsi="Arial" w:cs="Arial"/>
          <w:bCs/>
          <w:lang w:val="en-US"/>
        </w:rPr>
        <w:t>, „CR on NR-U PC3 A-MPR in NS_60“</w:t>
      </w:r>
      <w:r>
        <w:rPr>
          <w:rFonts w:ascii="Arial" w:hAnsi="Arial" w:cs="Arial"/>
          <w:bCs/>
          <w:lang w:val="en-US"/>
        </w:rPr>
        <w:t xml:space="preserve">, </w:t>
      </w:r>
      <w:r w:rsidRPr="009D1449">
        <w:rPr>
          <w:rFonts w:ascii="Arial" w:hAnsi="Arial" w:cs="Arial"/>
          <w:bCs/>
          <w:lang w:val="en-DE"/>
        </w:rPr>
        <w:t>LG Electronics</w:t>
      </w:r>
      <w:r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38A006BD" w14:textId="27E8677D" w:rsidR="00253C85" w:rsidRPr="00253C85" w:rsidRDefault="00F53CC6" w:rsidP="00F53CC6">
      <w:pPr>
        <w:numPr>
          <w:ilvl w:val="0"/>
          <w:numId w:val="20"/>
        </w:numPr>
        <w:tabs>
          <w:tab w:val="left" w:pos="567"/>
        </w:tabs>
        <w:overflowPunct/>
        <w:autoSpaceDE/>
        <w:autoSpaceDN/>
        <w:snapToGrid w:val="0"/>
        <w:spacing w:after="0"/>
        <w:textAlignment w:val="auto"/>
        <w:rPr>
          <w:rFonts w:ascii="Arial" w:hAnsi="Arial" w:cs="Arial"/>
          <w:bCs/>
          <w:lang w:val="en-DE"/>
        </w:rPr>
      </w:pPr>
      <w:r>
        <w:rPr>
          <w:rFonts w:ascii="Arial" w:hAnsi="Arial" w:cs="Arial"/>
          <w:bCs/>
          <w:lang w:val="en-US"/>
        </w:rPr>
        <w:t xml:space="preserve"> </w:t>
      </w:r>
      <w:r w:rsidRPr="00F53CC6">
        <w:rPr>
          <w:rFonts w:ascii="Arial" w:hAnsi="Arial" w:cs="Arial"/>
          <w:bCs/>
          <w:lang w:val="en-US"/>
        </w:rPr>
        <w:t>R4-2300953</w:t>
      </w:r>
      <w:r>
        <w:rPr>
          <w:rFonts w:ascii="Arial" w:hAnsi="Arial" w:cs="Arial"/>
          <w:bCs/>
          <w:lang w:val="en-US"/>
        </w:rPr>
        <w:t xml:space="preserve">, </w:t>
      </w:r>
      <w:r w:rsidR="00253C85">
        <w:rPr>
          <w:rFonts w:ascii="Arial" w:hAnsi="Arial" w:cs="Arial"/>
          <w:bCs/>
          <w:lang w:val="en-US"/>
        </w:rPr>
        <w:t>“</w:t>
      </w:r>
      <w:r w:rsidRPr="00F53CC6">
        <w:rPr>
          <w:rFonts w:ascii="Arial" w:hAnsi="Arial" w:cs="Arial"/>
          <w:bCs/>
          <w:lang w:val="en-DE"/>
        </w:rPr>
        <w:t>CR on NR-U A-MPR for PC5 VLP in NS_61</w:t>
      </w:r>
      <w:r w:rsidR="00253C85" w:rsidRPr="009D1449">
        <w:rPr>
          <w:rFonts w:ascii="Arial" w:hAnsi="Arial" w:cs="Arial"/>
          <w:bCs/>
          <w:lang w:val="en-US"/>
        </w:rPr>
        <w:t>“</w:t>
      </w:r>
      <w:r w:rsidR="00253C85">
        <w:rPr>
          <w:rFonts w:ascii="Arial" w:hAnsi="Arial" w:cs="Arial"/>
          <w:bCs/>
          <w:lang w:val="en-US"/>
        </w:rPr>
        <w:t xml:space="preserve">, </w:t>
      </w:r>
      <w:r w:rsidR="00253C85" w:rsidRPr="009D1449">
        <w:rPr>
          <w:rFonts w:ascii="Arial" w:hAnsi="Arial" w:cs="Arial"/>
          <w:bCs/>
          <w:lang w:val="en-DE"/>
        </w:rPr>
        <w:t>LG Electronics</w:t>
      </w:r>
      <w:r w:rsidR="00253C85"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5469C6FA" w14:textId="67A48F42" w:rsidR="00C10BF4" w:rsidRPr="00C10BF4" w:rsidRDefault="00171D49"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171D49">
        <w:rPr>
          <w:rFonts w:ascii="Arial" w:hAnsi="Arial" w:cs="Arial"/>
          <w:bCs/>
          <w:lang w:val="en-US"/>
        </w:rPr>
        <w:t>R4-2300985</w:t>
      </w:r>
      <w:r>
        <w:rPr>
          <w:rFonts w:ascii="Arial" w:hAnsi="Arial" w:cs="Arial"/>
          <w:bCs/>
          <w:lang w:val="en-US"/>
        </w:rPr>
        <w:t>, “</w:t>
      </w:r>
      <w:r w:rsidRPr="00171D49">
        <w:rPr>
          <w:rFonts w:ascii="Arial" w:hAnsi="Arial" w:cs="Arial"/>
          <w:bCs/>
          <w:lang w:val="en-US"/>
        </w:rPr>
        <w:t>TP for TR38.849 on NR-U PC3 A-MPR in South Korea</w:t>
      </w:r>
      <w:r>
        <w:rPr>
          <w:rFonts w:ascii="Arial" w:hAnsi="Arial" w:cs="Arial"/>
          <w:bCs/>
          <w:lang w:val="en-US"/>
        </w:rPr>
        <w:t xml:space="preserve">”, </w:t>
      </w:r>
      <w:r w:rsidRPr="009D1449">
        <w:rPr>
          <w:rFonts w:ascii="Arial" w:hAnsi="Arial" w:cs="Arial"/>
          <w:bCs/>
          <w:lang w:val="en-DE"/>
        </w:rPr>
        <w:t>LG Electronics</w:t>
      </w:r>
      <w:r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22CEBC55" w14:textId="62B6E2EA" w:rsidR="00F53CC6" w:rsidRPr="0015422C" w:rsidRDefault="00C10BF4"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C10BF4">
        <w:rPr>
          <w:rFonts w:ascii="Arial" w:hAnsi="Arial" w:cs="Arial"/>
          <w:bCs/>
          <w:lang w:val="en-US"/>
        </w:rPr>
        <w:t>R4-2301673</w:t>
      </w:r>
      <w:r>
        <w:rPr>
          <w:rFonts w:ascii="Arial" w:hAnsi="Arial" w:cs="Arial"/>
          <w:bCs/>
          <w:lang w:val="en-US"/>
        </w:rPr>
        <w:t>, “</w:t>
      </w:r>
      <w:r w:rsidRPr="00C10BF4">
        <w:rPr>
          <w:rFonts w:ascii="Arial" w:hAnsi="Arial" w:cs="Arial"/>
          <w:bCs/>
          <w:lang w:val="en-US"/>
        </w:rPr>
        <w:t>Discussion on NS extension for NR-U</w:t>
      </w:r>
      <w:proofErr w:type="gramStart"/>
      <w:r>
        <w:rPr>
          <w:rFonts w:ascii="Arial" w:hAnsi="Arial" w:cs="Arial"/>
          <w:bCs/>
          <w:lang w:val="en-US"/>
        </w:rPr>
        <w:t>”</w:t>
      </w:r>
      <w:r w:rsidRPr="00C10BF4">
        <w:rPr>
          <w:rFonts w:ascii="Arial" w:hAnsi="Arial" w:cs="Arial"/>
          <w:bCs/>
          <w:lang w:val="en-US"/>
        </w:rPr>
        <w:t xml:space="preserve"> </w:t>
      </w:r>
      <w:r>
        <w:rPr>
          <w:rFonts w:ascii="Arial" w:hAnsi="Arial" w:cs="Arial"/>
          <w:bCs/>
          <w:lang w:val="en-US"/>
        </w:rPr>
        <w:t>,</w:t>
      </w:r>
      <w:proofErr w:type="gramEnd"/>
      <w:r>
        <w:rPr>
          <w:rFonts w:ascii="Arial" w:hAnsi="Arial" w:cs="Arial"/>
          <w:bCs/>
          <w:lang w:val="en-US"/>
        </w:rPr>
        <w:t xml:space="preserve"> </w:t>
      </w:r>
      <w:r w:rsidR="0015422C" w:rsidRPr="0015422C">
        <w:rPr>
          <w:rFonts w:ascii="Arial" w:hAnsi="Arial" w:cs="Arial"/>
          <w:bCs/>
          <w:lang w:val="en-DE"/>
        </w:rPr>
        <w:t>Nokia, Nokia Shanghai Bell</w:t>
      </w:r>
      <w:r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2B38D46E" w14:textId="744D46ED" w:rsidR="0015422C" w:rsidRPr="0015422C" w:rsidRDefault="0015422C"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15422C">
        <w:rPr>
          <w:rFonts w:ascii="Arial" w:hAnsi="Arial" w:cs="Arial"/>
          <w:bCs/>
          <w:lang w:val="en-DE"/>
        </w:rPr>
        <w:t>R4-2302665</w:t>
      </w:r>
      <w:r w:rsidRPr="0015422C">
        <w:rPr>
          <w:rFonts w:ascii="Arial" w:hAnsi="Arial" w:cs="Arial"/>
          <w:bCs/>
          <w:lang w:val="en-US"/>
        </w:rPr>
        <w:t>, „Discussion on the work needed for A-MPR evaluation for NR-U contiguous ULCA“</w:t>
      </w:r>
      <w:r>
        <w:rPr>
          <w:rFonts w:ascii="Arial" w:hAnsi="Arial" w:cs="Arial"/>
          <w:bCs/>
          <w:lang w:val="en-US"/>
        </w:rPr>
        <w:t xml:space="preserve">, </w:t>
      </w:r>
      <w:r w:rsidRPr="0015422C">
        <w:rPr>
          <w:rFonts w:ascii="Arial" w:hAnsi="Arial" w:cs="Arial"/>
          <w:bCs/>
          <w:lang w:val="en-US"/>
        </w:rPr>
        <w:t>Skyworks Solutions Inc.</w:t>
      </w:r>
      <w:r w:rsidR="00907917">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38789258" w14:textId="4DE5E282" w:rsidR="0015422C" w:rsidRPr="00872634" w:rsidRDefault="0015422C"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15422C">
        <w:rPr>
          <w:rFonts w:ascii="Arial" w:hAnsi="Arial" w:cs="Arial"/>
          <w:bCs/>
          <w:lang w:val="en-DE"/>
        </w:rPr>
        <w:t>R4-2302811</w:t>
      </w:r>
      <w:r w:rsidRPr="00907917">
        <w:rPr>
          <w:rFonts w:ascii="Arial" w:hAnsi="Arial" w:cs="Arial"/>
          <w:bCs/>
          <w:lang w:val="en-US"/>
        </w:rPr>
        <w:t xml:space="preserve">, „Topic summary for [106][118] </w:t>
      </w:r>
      <w:proofErr w:type="spellStart"/>
      <w:r w:rsidRPr="00907917">
        <w:rPr>
          <w:rFonts w:ascii="Arial" w:hAnsi="Arial" w:cs="Arial"/>
          <w:bCs/>
          <w:lang w:val="en-US"/>
        </w:rPr>
        <w:t>NR_unlic_enh</w:t>
      </w:r>
      <w:proofErr w:type="spellEnd"/>
      <w:r w:rsidRPr="00907917">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072F72AA" w14:textId="66AC396D" w:rsidR="00872634" w:rsidRPr="00F53CC6" w:rsidRDefault="00872634"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872634">
        <w:rPr>
          <w:rFonts w:ascii="Arial" w:hAnsi="Arial" w:cs="Arial"/>
          <w:bCs/>
          <w:lang w:val="en-DE"/>
        </w:rPr>
        <w:t>R4-2303484</w:t>
      </w:r>
      <w:r w:rsidRPr="00872634">
        <w:rPr>
          <w:rFonts w:ascii="Arial" w:hAnsi="Arial" w:cs="Arial"/>
          <w:bCs/>
          <w:lang w:val="en-US"/>
        </w:rPr>
        <w:t xml:space="preserve">, „WF on NR-U enhancement“, Apple, </w:t>
      </w:r>
      <w:r w:rsidRPr="004061FF">
        <w:rPr>
          <w:rFonts w:ascii="Arial" w:hAnsi="Arial" w:cs="Arial"/>
          <w:bCs/>
          <w:lang w:val="en-US"/>
        </w:rPr>
        <w:t>RAN4#106</w:t>
      </w:r>
    </w:p>
    <w:p w14:paraId="0115834D" w14:textId="77777777" w:rsidR="003E3A1A" w:rsidRPr="004061FF" w:rsidRDefault="003E3A1A" w:rsidP="003E3A1A">
      <w:pPr>
        <w:overflowPunct/>
        <w:autoSpaceDE/>
        <w:autoSpaceDN/>
        <w:snapToGrid w:val="0"/>
        <w:spacing w:after="0"/>
        <w:textAlignment w:val="auto"/>
        <w:rPr>
          <w:rFonts w:ascii="Arial" w:hAnsi="Arial" w:cs="Arial"/>
          <w:b/>
          <w:bCs/>
          <w:lang w:val="en-DE"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ABCCD" w14:textId="77777777" w:rsidR="008157FA" w:rsidRDefault="008157FA">
      <w:r>
        <w:separator/>
      </w:r>
    </w:p>
  </w:endnote>
  <w:endnote w:type="continuationSeparator" w:id="0">
    <w:p w14:paraId="74CAC7BA" w14:textId="77777777" w:rsidR="008157FA" w:rsidRDefault="0081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D40FF" w14:textId="77777777" w:rsidR="008157FA" w:rsidRDefault="008157FA">
      <w:r>
        <w:separator/>
      </w:r>
    </w:p>
  </w:footnote>
  <w:footnote w:type="continuationSeparator" w:id="0">
    <w:p w14:paraId="65881655" w14:textId="77777777" w:rsidR="008157FA" w:rsidRDefault="00815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053E"/>
    <w:multiLevelType w:val="hybridMultilevel"/>
    <w:tmpl w:val="797C2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077155"/>
    <w:multiLevelType w:val="multilevel"/>
    <w:tmpl w:val="28B038B8"/>
    <w:lvl w:ilvl="0">
      <w:start w:val="2"/>
      <w:numFmt w:val="decimal"/>
      <w:lvlText w:val="%1"/>
      <w:lvlJc w:val="left"/>
      <w:pPr>
        <w:ind w:left="680" w:hanging="680"/>
      </w:pPr>
      <w:rPr>
        <w:rFonts w:cs="Times New Roman" w:hint="default"/>
      </w:rPr>
    </w:lvl>
    <w:lvl w:ilvl="1">
      <w:start w:val="4"/>
      <w:numFmt w:val="decimal"/>
      <w:lvlText w:val="%1.%2"/>
      <w:lvlJc w:val="left"/>
      <w:pPr>
        <w:ind w:left="680" w:hanging="6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E06624"/>
    <w:multiLevelType w:val="hybridMultilevel"/>
    <w:tmpl w:val="7818C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D05CEF"/>
    <w:multiLevelType w:val="hybridMultilevel"/>
    <w:tmpl w:val="14741DBA"/>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C457C7"/>
    <w:multiLevelType w:val="hybridMultilevel"/>
    <w:tmpl w:val="7592D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2D4DB3"/>
    <w:multiLevelType w:val="hybridMultilevel"/>
    <w:tmpl w:val="404CF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633B3"/>
    <w:multiLevelType w:val="hybridMultilevel"/>
    <w:tmpl w:val="35A6B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D7794C"/>
    <w:multiLevelType w:val="hybridMultilevel"/>
    <w:tmpl w:val="72BC1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B1E14"/>
    <w:multiLevelType w:val="hybridMultilevel"/>
    <w:tmpl w:val="5D608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9895494">
    <w:abstractNumId w:val="11"/>
  </w:num>
  <w:num w:numId="2" w16cid:durableId="2094549336">
    <w:abstractNumId w:val="1"/>
  </w:num>
  <w:num w:numId="3" w16cid:durableId="1870607258">
    <w:abstractNumId w:val="24"/>
  </w:num>
  <w:num w:numId="4" w16cid:durableId="1790080574">
    <w:abstractNumId w:val="21"/>
  </w:num>
  <w:num w:numId="5" w16cid:durableId="22286952">
    <w:abstractNumId w:val="10"/>
  </w:num>
  <w:num w:numId="6" w16cid:durableId="609699766">
    <w:abstractNumId w:val="25"/>
  </w:num>
  <w:num w:numId="7" w16cid:durableId="724521582">
    <w:abstractNumId w:val="3"/>
  </w:num>
  <w:num w:numId="8" w16cid:durableId="1863543707">
    <w:abstractNumId w:val="9"/>
  </w:num>
  <w:num w:numId="9" w16cid:durableId="1681661880">
    <w:abstractNumId w:val="19"/>
  </w:num>
  <w:num w:numId="10" w16cid:durableId="1156460314">
    <w:abstractNumId w:val="27"/>
  </w:num>
  <w:num w:numId="11" w16cid:durableId="2138571544">
    <w:abstractNumId w:val="20"/>
  </w:num>
  <w:num w:numId="12" w16cid:durableId="724455032">
    <w:abstractNumId w:val="16"/>
  </w:num>
  <w:num w:numId="13" w16cid:durableId="280067642">
    <w:abstractNumId w:val="23"/>
  </w:num>
  <w:num w:numId="14" w16cid:durableId="503671405">
    <w:abstractNumId w:val="5"/>
  </w:num>
  <w:num w:numId="15" w16cid:durableId="1346978598">
    <w:abstractNumId w:val="14"/>
  </w:num>
  <w:num w:numId="16" w16cid:durableId="575020319">
    <w:abstractNumId w:val="4"/>
  </w:num>
  <w:num w:numId="17" w16cid:durableId="1888952014">
    <w:abstractNumId w:val="13"/>
  </w:num>
  <w:num w:numId="18" w16cid:durableId="1924533529">
    <w:abstractNumId w:val="7"/>
  </w:num>
  <w:num w:numId="19" w16cid:durableId="1961297983">
    <w:abstractNumId w:val="26"/>
  </w:num>
  <w:num w:numId="20" w16cid:durableId="231933599">
    <w:abstractNumId w:val="6"/>
  </w:num>
  <w:num w:numId="21" w16cid:durableId="2080707746">
    <w:abstractNumId w:val="17"/>
  </w:num>
  <w:num w:numId="22" w16cid:durableId="805968670">
    <w:abstractNumId w:val="0"/>
  </w:num>
  <w:num w:numId="23" w16cid:durableId="1047143994">
    <w:abstractNumId w:val="15"/>
  </w:num>
  <w:num w:numId="24" w16cid:durableId="1086267978">
    <w:abstractNumId w:val="8"/>
  </w:num>
  <w:num w:numId="25" w16cid:durableId="2021272727">
    <w:abstractNumId w:val="18"/>
  </w:num>
  <w:num w:numId="26" w16cid:durableId="481773611">
    <w:abstractNumId w:val="2"/>
  </w:num>
  <w:num w:numId="27" w16cid:durableId="1884247785">
    <w:abstractNumId w:val="22"/>
  </w:num>
  <w:num w:numId="28" w16cid:durableId="5095696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A0"/>
    <w:rsid w:val="00007BD0"/>
    <w:rsid w:val="00011C3B"/>
    <w:rsid w:val="000214C0"/>
    <w:rsid w:val="00022FF0"/>
    <w:rsid w:val="000276C5"/>
    <w:rsid w:val="000338B8"/>
    <w:rsid w:val="00035446"/>
    <w:rsid w:val="0004456C"/>
    <w:rsid w:val="000500E6"/>
    <w:rsid w:val="0005259B"/>
    <w:rsid w:val="00053FEE"/>
    <w:rsid w:val="00060AE4"/>
    <w:rsid w:val="000746A7"/>
    <w:rsid w:val="000910BB"/>
    <w:rsid w:val="000926AF"/>
    <w:rsid w:val="00092CAA"/>
    <w:rsid w:val="000A3ED2"/>
    <w:rsid w:val="000A6665"/>
    <w:rsid w:val="000A72C6"/>
    <w:rsid w:val="000B704E"/>
    <w:rsid w:val="000C00FA"/>
    <w:rsid w:val="000C51AA"/>
    <w:rsid w:val="000D17BC"/>
    <w:rsid w:val="000D2186"/>
    <w:rsid w:val="000E4F35"/>
    <w:rsid w:val="000E6EB8"/>
    <w:rsid w:val="000F6C1C"/>
    <w:rsid w:val="00103298"/>
    <w:rsid w:val="00106BBF"/>
    <w:rsid w:val="00110BAE"/>
    <w:rsid w:val="00114A5D"/>
    <w:rsid w:val="00116F4B"/>
    <w:rsid w:val="00121CF9"/>
    <w:rsid w:val="001229F4"/>
    <w:rsid w:val="00137471"/>
    <w:rsid w:val="00143B1B"/>
    <w:rsid w:val="00145F56"/>
    <w:rsid w:val="00150FD3"/>
    <w:rsid w:val="0015422C"/>
    <w:rsid w:val="00171D49"/>
    <w:rsid w:val="00184428"/>
    <w:rsid w:val="001A248F"/>
    <w:rsid w:val="001A3B5F"/>
    <w:rsid w:val="001A659D"/>
    <w:rsid w:val="001B219D"/>
    <w:rsid w:val="001B51AB"/>
    <w:rsid w:val="001B5CA8"/>
    <w:rsid w:val="001C2971"/>
    <w:rsid w:val="001C4490"/>
    <w:rsid w:val="001C4815"/>
    <w:rsid w:val="001D2C1A"/>
    <w:rsid w:val="001D3BA2"/>
    <w:rsid w:val="001D44B7"/>
    <w:rsid w:val="001D58F0"/>
    <w:rsid w:val="001E0075"/>
    <w:rsid w:val="001E0C68"/>
    <w:rsid w:val="001E4E22"/>
    <w:rsid w:val="001F1B1F"/>
    <w:rsid w:val="001F2A20"/>
    <w:rsid w:val="001F486F"/>
    <w:rsid w:val="001F56BF"/>
    <w:rsid w:val="001F696A"/>
    <w:rsid w:val="00201F2E"/>
    <w:rsid w:val="00207DC4"/>
    <w:rsid w:val="0022485E"/>
    <w:rsid w:val="00235306"/>
    <w:rsid w:val="00243A99"/>
    <w:rsid w:val="002512A0"/>
    <w:rsid w:val="00253C85"/>
    <w:rsid w:val="00271889"/>
    <w:rsid w:val="0029567C"/>
    <w:rsid w:val="002C0B82"/>
    <w:rsid w:val="002E2D24"/>
    <w:rsid w:val="002E62D3"/>
    <w:rsid w:val="002F4585"/>
    <w:rsid w:val="002F5F77"/>
    <w:rsid w:val="00301B7A"/>
    <w:rsid w:val="00306D59"/>
    <w:rsid w:val="00321EF0"/>
    <w:rsid w:val="0032337E"/>
    <w:rsid w:val="0032503A"/>
    <w:rsid w:val="00325EE1"/>
    <w:rsid w:val="003357C0"/>
    <w:rsid w:val="00344D60"/>
    <w:rsid w:val="003462F1"/>
    <w:rsid w:val="00346477"/>
    <w:rsid w:val="00347CB0"/>
    <w:rsid w:val="0036248C"/>
    <w:rsid w:val="003666A8"/>
    <w:rsid w:val="00366D63"/>
    <w:rsid w:val="00367401"/>
    <w:rsid w:val="003716ED"/>
    <w:rsid w:val="00375678"/>
    <w:rsid w:val="003769FC"/>
    <w:rsid w:val="003816D0"/>
    <w:rsid w:val="0039390A"/>
    <w:rsid w:val="00394AB0"/>
    <w:rsid w:val="00396252"/>
    <w:rsid w:val="003A4B47"/>
    <w:rsid w:val="003B24AF"/>
    <w:rsid w:val="003B2F94"/>
    <w:rsid w:val="003B7182"/>
    <w:rsid w:val="003C2B03"/>
    <w:rsid w:val="003C701C"/>
    <w:rsid w:val="003D00A9"/>
    <w:rsid w:val="003D5036"/>
    <w:rsid w:val="003D52C9"/>
    <w:rsid w:val="003D764D"/>
    <w:rsid w:val="003E3A1A"/>
    <w:rsid w:val="003E7F36"/>
    <w:rsid w:val="003F1761"/>
    <w:rsid w:val="003F1B9F"/>
    <w:rsid w:val="003F6DF1"/>
    <w:rsid w:val="0040091C"/>
    <w:rsid w:val="004061FF"/>
    <w:rsid w:val="00406D7A"/>
    <w:rsid w:val="004121B8"/>
    <w:rsid w:val="004258BA"/>
    <w:rsid w:val="00446A03"/>
    <w:rsid w:val="004531C9"/>
    <w:rsid w:val="00457D91"/>
    <w:rsid w:val="00460C31"/>
    <w:rsid w:val="00462972"/>
    <w:rsid w:val="00464E5B"/>
    <w:rsid w:val="00467A1B"/>
    <w:rsid w:val="0047055A"/>
    <w:rsid w:val="00474450"/>
    <w:rsid w:val="004873E6"/>
    <w:rsid w:val="0049616D"/>
    <w:rsid w:val="004B0D40"/>
    <w:rsid w:val="004B15B8"/>
    <w:rsid w:val="004B566C"/>
    <w:rsid w:val="004B7B48"/>
    <w:rsid w:val="004C7CB0"/>
    <w:rsid w:val="004D4AB1"/>
    <w:rsid w:val="004F218A"/>
    <w:rsid w:val="0050334E"/>
    <w:rsid w:val="00505387"/>
    <w:rsid w:val="00510283"/>
    <w:rsid w:val="00512DF7"/>
    <w:rsid w:val="005141E7"/>
    <w:rsid w:val="00517E63"/>
    <w:rsid w:val="0052074A"/>
    <w:rsid w:val="00526B0D"/>
    <w:rsid w:val="00533555"/>
    <w:rsid w:val="00541430"/>
    <w:rsid w:val="0055346F"/>
    <w:rsid w:val="00555048"/>
    <w:rsid w:val="005579FF"/>
    <w:rsid w:val="00567FEF"/>
    <w:rsid w:val="005776DD"/>
    <w:rsid w:val="00580289"/>
    <w:rsid w:val="00582117"/>
    <w:rsid w:val="0058379A"/>
    <w:rsid w:val="0058478F"/>
    <w:rsid w:val="00584B7E"/>
    <w:rsid w:val="00585EFB"/>
    <w:rsid w:val="00593315"/>
    <w:rsid w:val="005A170D"/>
    <w:rsid w:val="005A220B"/>
    <w:rsid w:val="005A68E3"/>
    <w:rsid w:val="005A6C96"/>
    <w:rsid w:val="005C71B9"/>
    <w:rsid w:val="005D0418"/>
    <w:rsid w:val="005E1D58"/>
    <w:rsid w:val="005E604C"/>
    <w:rsid w:val="005F25B2"/>
    <w:rsid w:val="00606699"/>
    <w:rsid w:val="00610E37"/>
    <w:rsid w:val="0061489B"/>
    <w:rsid w:val="00616606"/>
    <w:rsid w:val="006207ED"/>
    <w:rsid w:val="00626BC9"/>
    <w:rsid w:val="00640E79"/>
    <w:rsid w:val="00643D47"/>
    <w:rsid w:val="006458DF"/>
    <w:rsid w:val="00650D52"/>
    <w:rsid w:val="006615B2"/>
    <w:rsid w:val="00662313"/>
    <w:rsid w:val="0066466E"/>
    <w:rsid w:val="00671CC7"/>
    <w:rsid w:val="00673911"/>
    <w:rsid w:val="00683B3D"/>
    <w:rsid w:val="006870C9"/>
    <w:rsid w:val="006906DD"/>
    <w:rsid w:val="006A3ADF"/>
    <w:rsid w:val="006A7BCB"/>
    <w:rsid w:val="006B19FC"/>
    <w:rsid w:val="006B4C1E"/>
    <w:rsid w:val="006C090F"/>
    <w:rsid w:val="006C4E32"/>
    <w:rsid w:val="006C56D8"/>
    <w:rsid w:val="006C58A8"/>
    <w:rsid w:val="006C71BA"/>
    <w:rsid w:val="006D07AE"/>
    <w:rsid w:val="006D14BD"/>
    <w:rsid w:val="006D1C93"/>
    <w:rsid w:val="006E3F11"/>
    <w:rsid w:val="006E526C"/>
    <w:rsid w:val="006E60FD"/>
    <w:rsid w:val="006F09FA"/>
    <w:rsid w:val="006F7C96"/>
    <w:rsid w:val="00701410"/>
    <w:rsid w:val="007113A1"/>
    <w:rsid w:val="007127A5"/>
    <w:rsid w:val="007148F6"/>
    <w:rsid w:val="00714D27"/>
    <w:rsid w:val="00721CF6"/>
    <w:rsid w:val="00723E46"/>
    <w:rsid w:val="00726AFC"/>
    <w:rsid w:val="00733826"/>
    <w:rsid w:val="007569CF"/>
    <w:rsid w:val="00766CFB"/>
    <w:rsid w:val="0077032C"/>
    <w:rsid w:val="00771175"/>
    <w:rsid w:val="0077686B"/>
    <w:rsid w:val="00777EEB"/>
    <w:rsid w:val="007816FF"/>
    <w:rsid w:val="00783B44"/>
    <w:rsid w:val="00785028"/>
    <w:rsid w:val="007A3A5A"/>
    <w:rsid w:val="007A4370"/>
    <w:rsid w:val="007B0A56"/>
    <w:rsid w:val="007C3750"/>
    <w:rsid w:val="007E1D15"/>
    <w:rsid w:val="007E1DEA"/>
    <w:rsid w:val="007E2202"/>
    <w:rsid w:val="007E2B46"/>
    <w:rsid w:val="007F6E04"/>
    <w:rsid w:val="008077A6"/>
    <w:rsid w:val="008145EA"/>
    <w:rsid w:val="008157FA"/>
    <w:rsid w:val="00815869"/>
    <w:rsid w:val="00816B81"/>
    <w:rsid w:val="00823B90"/>
    <w:rsid w:val="0083266E"/>
    <w:rsid w:val="008546E5"/>
    <w:rsid w:val="0086255B"/>
    <w:rsid w:val="00864BCF"/>
    <w:rsid w:val="00865EA8"/>
    <w:rsid w:val="00871653"/>
    <w:rsid w:val="00872634"/>
    <w:rsid w:val="0087591B"/>
    <w:rsid w:val="00880684"/>
    <w:rsid w:val="00881D74"/>
    <w:rsid w:val="00881E7B"/>
    <w:rsid w:val="008836AC"/>
    <w:rsid w:val="00887422"/>
    <w:rsid w:val="0089166C"/>
    <w:rsid w:val="00893204"/>
    <w:rsid w:val="008960DE"/>
    <w:rsid w:val="008A36DF"/>
    <w:rsid w:val="008B600E"/>
    <w:rsid w:val="008C1698"/>
    <w:rsid w:val="008C1A3D"/>
    <w:rsid w:val="008C73D3"/>
    <w:rsid w:val="008D01C3"/>
    <w:rsid w:val="008D1E13"/>
    <w:rsid w:val="008D6549"/>
    <w:rsid w:val="008D70D2"/>
    <w:rsid w:val="008E424E"/>
    <w:rsid w:val="008F1DF8"/>
    <w:rsid w:val="00900AE8"/>
    <w:rsid w:val="00900DAD"/>
    <w:rsid w:val="00907917"/>
    <w:rsid w:val="0091408E"/>
    <w:rsid w:val="00921BE1"/>
    <w:rsid w:val="009378CA"/>
    <w:rsid w:val="0095025E"/>
    <w:rsid w:val="00955C4C"/>
    <w:rsid w:val="00995338"/>
    <w:rsid w:val="00996777"/>
    <w:rsid w:val="009B65FA"/>
    <w:rsid w:val="009C0BC7"/>
    <w:rsid w:val="009C6592"/>
    <w:rsid w:val="009D1449"/>
    <w:rsid w:val="009D3878"/>
    <w:rsid w:val="009E209B"/>
    <w:rsid w:val="009E48BF"/>
    <w:rsid w:val="009F0747"/>
    <w:rsid w:val="00A03514"/>
    <w:rsid w:val="00A17079"/>
    <w:rsid w:val="00A31767"/>
    <w:rsid w:val="00A448C3"/>
    <w:rsid w:val="00A458D4"/>
    <w:rsid w:val="00A46DD2"/>
    <w:rsid w:val="00A46FB7"/>
    <w:rsid w:val="00A53118"/>
    <w:rsid w:val="00A67413"/>
    <w:rsid w:val="00A726E9"/>
    <w:rsid w:val="00A83E8C"/>
    <w:rsid w:val="00A86AB5"/>
    <w:rsid w:val="00A921BC"/>
    <w:rsid w:val="00A97226"/>
    <w:rsid w:val="00AA0E64"/>
    <w:rsid w:val="00AA142F"/>
    <w:rsid w:val="00AA53DB"/>
    <w:rsid w:val="00AB239A"/>
    <w:rsid w:val="00AC39FB"/>
    <w:rsid w:val="00AD28C9"/>
    <w:rsid w:val="00AD51D1"/>
    <w:rsid w:val="00AD53C7"/>
    <w:rsid w:val="00AD7ADC"/>
    <w:rsid w:val="00AE08EB"/>
    <w:rsid w:val="00AE5747"/>
    <w:rsid w:val="00AF3414"/>
    <w:rsid w:val="00B00BBE"/>
    <w:rsid w:val="00B05C93"/>
    <w:rsid w:val="00B07D4F"/>
    <w:rsid w:val="00B10710"/>
    <w:rsid w:val="00B109A1"/>
    <w:rsid w:val="00B208FA"/>
    <w:rsid w:val="00B24EFD"/>
    <w:rsid w:val="00B25C12"/>
    <w:rsid w:val="00B274A0"/>
    <w:rsid w:val="00B2766F"/>
    <w:rsid w:val="00B31ABC"/>
    <w:rsid w:val="00B34B5A"/>
    <w:rsid w:val="00B43528"/>
    <w:rsid w:val="00B445ED"/>
    <w:rsid w:val="00B44603"/>
    <w:rsid w:val="00B545A9"/>
    <w:rsid w:val="00B6300F"/>
    <w:rsid w:val="00B64B11"/>
    <w:rsid w:val="00B702E3"/>
    <w:rsid w:val="00B70389"/>
    <w:rsid w:val="00B84623"/>
    <w:rsid w:val="00B9076F"/>
    <w:rsid w:val="00B937D0"/>
    <w:rsid w:val="00BA2688"/>
    <w:rsid w:val="00BA494B"/>
    <w:rsid w:val="00BA51EF"/>
    <w:rsid w:val="00BB1BEF"/>
    <w:rsid w:val="00BB66D5"/>
    <w:rsid w:val="00BC5B9D"/>
    <w:rsid w:val="00BC7E6E"/>
    <w:rsid w:val="00BE1D1F"/>
    <w:rsid w:val="00BE256D"/>
    <w:rsid w:val="00BE3060"/>
    <w:rsid w:val="00BE5E66"/>
    <w:rsid w:val="00BE6BBA"/>
    <w:rsid w:val="00BF1669"/>
    <w:rsid w:val="00BF3DEF"/>
    <w:rsid w:val="00BF474F"/>
    <w:rsid w:val="00C00281"/>
    <w:rsid w:val="00C05625"/>
    <w:rsid w:val="00C07CB6"/>
    <w:rsid w:val="00C10BF4"/>
    <w:rsid w:val="00C11D15"/>
    <w:rsid w:val="00C120E6"/>
    <w:rsid w:val="00C1751E"/>
    <w:rsid w:val="00C17C6C"/>
    <w:rsid w:val="00C21339"/>
    <w:rsid w:val="00C266F9"/>
    <w:rsid w:val="00C2677E"/>
    <w:rsid w:val="00C26B2F"/>
    <w:rsid w:val="00C371EA"/>
    <w:rsid w:val="00C445AD"/>
    <w:rsid w:val="00C44CBA"/>
    <w:rsid w:val="00C458F0"/>
    <w:rsid w:val="00C45925"/>
    <w:rsid w:val="00C4666A"/>
    <w:rsid w:val="00C479A3"/>
    <w:rsid w:val="00C50477"/>
    <w:rsid w:val="00C54569"/>
    <w:rsid w:val="00C7123D"/>
    <w:rsid w:val="00C74DAF"/>
    <w:rsid w:val="00C80116"/>
    <w:rsid w:val="00C823A1"/>
    <w:rsid w:val="00C87BFC"/>
    <w:rsid w:val="00C95236"/>
    <w:rsid w:val="00CB52B1"/>
    <w:rsid w:val="00CC3291"/>
    <w:rsid w:val="00CD6E07"/>
    <w:rsid w:val="00CD7EAD"/>
    <w:rsid w:val="00CF5E71"/>
    <w:rsid w:val="00CF5F00"/>
    <w:rsid w:val="00CF7FAC"/>
    <w:rsid w:val="00D160C1"/>
    <w:rsid w:val="00D17794"/>
    <w:rsid w:val="00D22398"/>
    <w:rsid w:val="00D30DAA"/>
    <w:rsid w:val="00D353EB"/>
    <w:rsid w:val="00D35E6C"/>
    <w:rsid w:val="00D436CF"/>
    <w:rsid w:val="00D45B2F"/>
    <w:rsid w:val="00D46E88"/>
    <w:rsid w:val="00D51A70"/>
    <w:rsid w:val="00D60BD6"/>
    <w:rsid w:val="00D613A9"/>
    <w:rsid w:val="00D70D86"/>
    <w:rsid w:val="00D73D63"/>
    <w:rsid w:val="00D765FC"/>
    <w:rsid w:val="00D76BA4"/>
    <w:rsid w:val="00D8021D"/>
    <w:rsid w:val="00D82D10"/>
    <w:rsid w:val="00D86784"/>
    <w:rsid w:val="00D86F34"/>
    <w:rsid w:val="00D920E6"/>
    <w:rsid w:val="00DA004C"/>
    <w:rsid w:val="00DA30D2"/>
    <w:rsid w:val="00DB3CFF"/>
    <w:rsid w:val="00DD42D8"/>
    <w:rsid w:val="00DE0236"/>
    <w:rsid w:val="00DE2A08"/>
    <w:rsid w:val="00DE2B4D"/>
    <w:rsid w:val="00DE5A3C"/>
    <w:rsid w:val="00DE7FA4"/>
    <w:rsid w:val="00DF7148"/>
    <w:rsid w:val="00E00E44"/>
    <w:rsid w:val="00E049A8"/>
    <w:rsid w:val="00E12ECB"/>
    <w:rsid w:val="00E1451F"/>
    <w:rsid w:val="00E15A72"/>
    <w:rsid w:val="00E15E28"/>
    <w:rsid w:val="00E16577"/>
    <w:rsid w:val="00E16712"/>
    <w:rsid w:val="00E21610"/>
    <w:rsid w:val="00E21B9F"/>
    <w:rsid w:val="00E3274C"/>
    <w:rsid w:val="00E36051"/>
    <w:rsid w:val="00E37FFA"/>
    <w:rsid w:val="00E4265E"/>
    <w:rsid w:val="00E522A9"/>
    <w:rsid w:val="00E544FA"/>
    <w:rsid w:val="00E55349"/>
    <w:rsid w:val="00E55E83"/>
    <w:rsid w:val="00E5792E"/>
    <w:rsid w:val="00E6077C"/>
    <w:rsid w:val="00E60800"/>
    <w:rsid w:val="00E64DFB"/>
    <w:rsid w:val="00E6618E"/>
    <w:rsid w:val="00E77436"/>
    <w:rsid w:val="00E8219A"/>
    <w:rsid w:val="00E82C8E"/>
    <w:rsid w:val="00E86E24"/>
    <w:rsid w:val="00E87CFA"/>
    <w:rsid w:val="00E92839"/>
    <w:rsid w:val="00E93D77"/>
    <w:rsid w:val="00E95264"/>
    <w:rsid w:val="00EA2172"/>
    <w:rsid w:val="00EA2DC1"/>
    <w:rsid w:val="00EA36E5"/>
    <w:rsid w:val="00EC32A8"/>
    <w:rsid w:val="00EC3656"/>
    <w:rsid w:val="00EC5571"/>
    <w:rsid w:val="00ED0E8F"/>
    <w:rsid w:val="00ED5DC7"/>
    <w:rsid w:val="00EE1504"/>
    <w:rsid w:val="00EE349F"/>
    <w:rsid w:val="00EE3B5B"/>
    <w:rsid w:val="00EE4878"/>
    <w:rsid w:val="00EE4CC9"/>
    <w:rsid w:val="00EF0C3C"/>
    <w:rsid w:val="00EF4800"/>
    <w:rsid w:val="00EF674A"/>
    <w:rsid w:val="00EF7003"/>
    <w:rsid w:val="00EF75D1"/>
    <w:rsid w:val="00F00A3D"/>
    <w:rsid w:val="00F026B9"/>
    <w:rsid w:val="00F17CA4"/>
    <w:rsid w:val="00F20B7B"/>
    <w:rsid w:val="00F24DDD"/>
    <w:rsid w:val="00F2770B"/>
    <w:rsid w:val="00F42693"/>
    <w:rsid w:val="00F43009"/>
    <w:rsid w:val="00F44602"/>
    <w:rsid w:val="00F51E91"/>
    <w:rsid w:val="00F52469"/>
    <w:rsid w:val="00F53CC6"/>
    <w:rsid w:val="00F549A3"/>
    <w:rsid w:val="00F55CBF"/>
    <w:rsid w:val="00F72B10"/>
    <w:rsid w:val="00F77359"/>
    <w:rsid w:val="00F84226"/>
    <w:rsid w:val="00F86A73"/>
    <w:rsid w:val="00FA03ED"/>
    <w:rsid w:val="00FA58DA"/>
    <w:rsid w:val="00FC345B"/>
    <w:rsid w:val="00FD4E37"/>
    <w:rsid w:val="00FE1B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uiPriority w:val="99"/>
    <w:qFormat/>
    <w:rsid w:val="00321EF0"/>
    <w:rPr>
      <w:b/>
    </w:rPr>
  </w:style>
  <w:style w:type="paragraph" w:customStyle="1" w:styleId="TAC">
    <w:name w:val="TAC"/>
    <w:basedOn w:val="TAL"/>
    <w:link w:val="TACChar"/>
    <w:qFormat/>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qFormat/>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11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118">
      <w:bodyDiv w:val="1"/>
      <w:marLeft w:val="0"/>
      <w:marRight w:val="0"/>
      <w:marTop w:val="0"/>
      <w:marBottom w:val="0"/>
      <w:divBdr>
        <w:top w:val="none" w:sz="0" w:space="0" w:color="auto"/>
        <w:left w:val="none" w:sz="0" w:space="0" w:color="auto"/>
        <w:bottom w:val="none" w:sz="0" w:space="0" w:color="auto"/>
        <w:right w:val="none" w:sz="0" w:space="0" w:color="auto"/>
      </w:divBdr>
    </w:div>
    <w:div w:id="52431624">
      <w:bodyDiv w:val="1"/>
      <w:marLeft w:val="0"/>
      <w:marRight w:val="0"/>
      <w:marTop w:val="0"/>
      <w:marBottom w:val="0"/>
      <w:divBdr>
        <w:top w:val="none" w:sz="0" w:space="0" w:color="auto"/>
        <w:left w:val="none" w:sz="0" w:space="0" w:color="auto"/>
        <w:bottom w:val="none" w:sz="0" w:space="0" w:color="auto"/>
        <w:right w:val="none" w:sz="0" w:space="0" w:color="auto"/>
      </w:divBdr>
    </w:div>
    <w:div w:id="52773095">
      <w:bodyDiv w:val="1"/>
      <w:marLeft w:val="0"/>
      <w:marRight w:val="0"/>
      <w:marTop w:val="0"/>
      <w:marBottom w:val="0"/>
      <w:divBdr>
        <w:top w:val="none" w:sz="0" w:space="0" w:color="auto"/>
        <w:left w:val="none" w:sz="0" w:space="0" w:color="auto"/>
        <w:bottom w:val="none" w:sz="0" w:space="0" w:color="auto"/>
        <w:right w:val="none" w:sz="0" w:space="0" w:color="auto"/>
      </w:divBdr>
    </w:div>
    <w:div w:id="58333722">
      <w:bodyDiv w:val="1"/>
      <w:marLeft w:val="0"/>
      <w:marRight w:val="0"/>
      <w:marTop w:val="0"/>
      <w:marBottom w:val="0"/>
      <w:divBdr>
        <w:top w:val="none" w:sz="0" w:space="0" w:color="auto"/>
        <w:left w:val="none" w:sz="0" w:space="0" w:color="auto"/>
        <w:bottom w:val="none" w:sz="0" w:space="0" w:color="auto"/>
        <w:right w:val="none" w:sz="0" w:space="0" w:color="auto"/>
      </w:divBdr>
    </w:div>
    <w:div w:id="6438226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108738">
      <w:bodyDiv w:val="1"/>
      <w:marLeft w:val="0"/>
      <w:marRight w:val="0"/>
      <w:marTop w:val="0"/>
      <w:marBottom w:val="0"/>
      <w:divBdr>
        <w:top w:val="none" w:sz="0" w:space="0" w:color="auto"/>
        <w:left w:val="none" w:sz="0" w:space="0" w:color="auto"/>
        <w:bottom w:val="none" w:sz="0" w:space="0" w:color="auto"/>
        <w:right w:val="none" w:sz="0" w:space="0" w:color="auto"/>
      </w:divBdr>
    </w:div>
    <w:div w:id="90783824">
      <w:bodyDiv w:val="1"/>
      <w:marLeft w:val="0"/>
      <w:marRight w:val="0"/>
      <w:marTop w:val="0"/>
      <w:marBottom w:val="0"/>
      <w:divBdr>
        <w:top w:val="none" w:sz="0" w:space="0" w:color="auto"/>
        <w:left w:val="none" w:sz="0" w:space="0" w:color="auto"/>
        <w:bottom w:val="none" w:sz="0" w:space="0" w:color="auto"/>
        <w:right w:val="none" w:sz="0" w:space="0" w:color="auto"/>
      </w:divBdr>
    </w:div>
    <w:div w:id="99229107">
      <w:bodyDiv w:val="1"/>
      <w:marLeft w:val="0"/>
      <w:marRight w:val="0"/>
      <w:marTop w:val="0"/>
      <w:marBottom w:val="0"/>
      <w:divBdr>
        <w:top w:val="none" w:sz="0" w:space="0" w:color="auto"/>
        <w:left w:val="none" w:sz="0" w:space="0" w:color="auto"/>
        <w:bottom w:val="none" w:sz="0" w:space="0" w:color="auto"/>
        <w:right w:val="none" w:sz="0" w:space="0" w:color="auto"/>
      </w:divBdr>
    </w:div>
    <w:div w:id="139806398">
      <w:bodyDiv w:val="1"/>
      <w:marLeft w:val="0"/>
      <w:marRight w:val="0"/>
      <w:marTop w:val="0"/>
      <w:marBottom w:val="0"/>
      <w:divBdr>
        <w:top w:val="none" w:sz="0" w:space="0" w:color="auto"/>
        <w:left w:val="none" w:sz="0" w:space="0" w:color="auto"/>
        <w:bottom w:val="none" w:sz="0" w:space="0" w:color="auto"/>
        <w:right w:val="none" w:sz="0" w:space="0" w:color="auto"/>
      </w:divBdr>
    </w:div>
    <w:div w:id="145174978">
      <w:bodyDiv w:val="1"/>
      <w:marLeft w:val="0"/>
      <w:marRight w:val="0"/>
      <w:marTop w:val="0"/>
      <w:marBottom w:val="0"/>
      <w:divBdr>
        <w:top w:val="none" w:sz="0" w:space="0" w:color="auto"/>
        <w:left w:val="none" w:sz="0" w:space="0" w:color="auto"/>
        <w:bottom w:val="none" w:sz="0" w:space="0" w:color="auto"/>
        <w:right w:val="none" w:sz="0" w:space="0" w:color="auto"/>
      </w:divBdr>
    </w:div>
    <w:div w:id="151724133">
      <w:bodyDiv w:val="1"/>
      <w:marLeft w:val="0"/>
      <w:marRight w:val="0"/>
      <w:marTop w:val="0"/>
      <w:marBottom w:val="0"/>
      <w:divBdr>
        <w:top w:val="none" w:sz="0" w:space="0" w:color="auto"/>
        <w:left w:val="none" w:sz="0" w:space="0" w:color="auto"/>
        <w:bottom w:val="none" w:sz="0" w:space="0" w:color="auto"/>
        <w:right w:val="none" w:sz="0" w:space="0" w:color="auto"/>
      </w:divBdr>
    </w:div>
    <w:div w:id="196360413">
      <w:bodyDiv w:val="1"/>
      <w:marLeft w:val="0"/>
      <w:marRight w:val="0"/>
      <w:marTop w:val="0"/>
      <w:marBottom w:val="0"/>
      <w:divBdr>
        <w:top w:val="none" w:sz="0" w:space="0" w:color="auto"/>
        <w:left w:val="none" w:sz="0" w:space="0" w:color="auto"/>
        <w:bottom w:val="none" w:sz="0" w:space="0" w:color="auto"/>
        <w:right w:val="none" w:sz="0" w:space="0" w:color="auto"/>
      </w:divBdr>
    </w:div>
    <w:div w:id="201601986">
      <w:bodyDiv w:val="1"/>
      <w:marLeft w:val="0"/>
      <w:marRight w:val="0"/>
      <w:marTop w:val="0"/>
      <w:marBottom w:val="0"/>
      <w:divBdr>
        <w:top w:val="none" w:sz="0" w:space="0" w:color="auto"/>
        <w:left w:val="none" w:sz="0" w:space="0" w:color="auto"/>
        <w:bottom w:val="none" w:sz="0" w:space="0" w:color="auto"/>
        <w:right w:val="none" w:sz="0" w:space="0" w:color="auto"/>
      </w:divBdr>
    </w:div>
    <w:div w:id="207424583">
      <w:bodyDiv w:val="1"/>
      <w:marLeft w:val="0"/>
      <w:marRight w:val="0"/>
      <w:marTop w:val="0"/>
      <w:marBottom w:val="0"/>
      <w:divBdr>
        <w:top w:val="none" w:sz="0" w:space="0" w:color="auto"/>
        <w:left w:val="none" w:sz="0" w:space="0" w:color="auto"/>
        <w:bottom w:val="none" w:sz="0" w:space="0" w:color="auto"/>
        <w:right w:val="none" w:sz="0" w:space="0" w:color="auto"/>
      </w:divBdr>
    </w:div>
    <w:div w:id="237594739">
      <w:bodyDiv w:val="1"/>
      <w:marLeft w:val="0"/>
      <w:marRight w:val="0"/>
      <w:marTop w:val="0"/>
      <w:marBottom w:val="0"/>
      <w:divBdr>
        <w:top w:val="none" w:sz="0" w:space="0" w:color="auto"/>
        <w:left w:val="none" w:sz="0" w:space="0" w:color="auto"/>
        <w:bottom w:val="none" w:sz="0" w:space="0" w:color="auto"/>
        <w:right w:val="none" w:sz="0" w:space="0" w:color="auto"/>
      </w:divBdr>
    </w:div>
    <w:div w:id="287207184">
      <w:bodyDiv w:val="1"/>
      <w:marLeft w:val="0"/>
      <w:marRight w:val="0"/>
      <w:marTop w:val="0"/>
      <w:marBottom w:val="0"/>
      <w:divBdr>
        <w:top w:val="none" w:sz="0" w:space="0" w:color="auto"/>
        <w:left w:val="none" w:sz="0" w:space="0" w:color="auto"/>
        <w:bottom w:val="none" w:sz="0" w:space="0" w:color="auto"/>
        <w:right w:val="none" w:sz="0" w:space="0" w:color="auto"/>
      </w:divBdr>
    </w:div>
    <w:div w:id="303659441">
      <w:bodyDiv w:val="1"/>
      <w:marLeft w:val="0"/>
      <w:marRight w:val="0"/>
      <w:marTop w:val="0"/>
      <w:marBottom w:val="0"/>
      <w:divBdr>
        <w:top w:val="none" w:sz="0" w:space="0" w:color="auto"/>
        <w:left w:val="none" w:sz="0" w:space="0" w:color="auto"/>
        <w:bottom w:val="none" w:sz="0" w:space="0" w:color="auto"/>
        <w:right w:val="none" w:sz="0" w:space="0" w:color="auto"/>
      </w:divBdr>
    </w:div>
    <w:div w:id="310138019">
      <w:bodyDiv w:val="1"/>
      <w:marLeft w:val="0"/>
      <w:marRight w:val="0"/>
      <w:marTop w:val="0"/>
      <w:marBottom w:val="0"/>
      <w:divBdr>
        <w:top w:val="none" w:sz="0" w:space="0" w:color="auto"/>
        <w:left w:val="none" w:sz="0" w:space="0" w:color="auto"/>
        <w:bottom w:val="none" w:sz="0" w:space="0" w:color="auto"/>
        <w:right w:val="none" w:sz="0" w:space="0" w:color="auto"/>
      </w:divBdr>
    </w:div>
    <w:div w:id="316956142">
      <w:bodyDiv w:val="1"/>
      <w:marLeft w:val="0"/>
      <w:marRight w:val="0"/>
      <w:marTop w:val="0"/>
      <w:marBottom w:val="0"/>
      <w:divBdr>
        <w:top w:val="none" w:sz="0" w:space="0" w:color="auto"/>
        <w:left w:val="none" w:sz="0" w:space="0" w:color="auto"/>
        <w:bottom w:val="none" w:sz="0" w:space="0" w:color="auto"/>
        <w:right w:val="none" w:sz="0" w:space="0" w:color="auto"/>
      </w:divBdr>
    </w:div>
    <w:div w:id="335108551">
      <w:bodyDiv w:val="1"/>
      <w:marLeft w:val="0"/>
      <w:marRight w:val="0"/>
      <w:marTop w:val="0"/>
      <w:marBottom w:val="0"/>
      <w:divBdr>
        <w:top w:val="none" w:sz="0" w:space="0" w:color="auto"/>
        <w:left w:val="none" w:sz="0" w:space="0" w:color="auto"/>
        <w:bottom w:val="none" w:sz="0" w:space="0" w:color="auto"/>
        <w:right w:val="none" w:sz="0" w:space="0" w:color="auto"/>
      </w:divBdr>
    </w:div>
    <w:div w:id="344478262">
      <w:bodyDiv w:val="1"/>
      <w:marLeft w:val="0"/>
      <w:marRight w:val="0"/>
      <w:marTop w:val="0"/>
      <w:marBottom w:val="0"/>
      <w:divBdr>
        <w:top w:val="none" w:sz="0" w:space="0" w:color="auto"/>
        <w:left w:val="none" w:sz="0" w:space="0" w:color="auto"/>
        <w:bottom w:val="none" w:sz="0" w:space="0" w:color="auto"/>
        <w:right w:val="none" w:sz="0" w:space="0" w:color="auto"/>
      </w:divBdr>
    </w:div>
    <w:div w:id="358238775">
      <w:bodyDiv w:val="1"/>
      <w:marLeft w:val="0"/>
      <w:marRight w:val="0"/>
      <w:marTop w:val="0"/>
      <w:marBottom w:val="0"/>
      <w:divBdr>
        <w:top w:val="none" w:sz="0" w:space="0" w:color="auto"/>
        <w:left w:val="none" w:sz="0" w:space="0" w:color="auto"/>
        <w:bottom w:val="none" w:sz="0" w:space="0" w:color="auto"/>
        <w:right w:val="none" w:sz="0" w:space="0" w:color="auto"/>
      </w:divBdr>
    </w:div>
    <w:div w:id="373313552">
      <w:bodyDiv w:val="1"/>
      <w:marLeft w:val="0"/>
      <w:marRight w:val="0"/>
      <w:marTop w:val="0"/>
      <w:marBottom w:val="0"/>
      <w:divBdr>
        <w:top w:val="none" w:sz="0" w:space="0" w:color="auto"/>
        <w:left w:val="none" w:sz="0" w:space="0" w:color="auto"/>
        <w:bottom w:val="none" w:sz="0" w:space="0" w:color="auto"/>
        <w:right w:val="none" w:sz="0" w:space="0" w:color="auto"/>
      </w:divBdr>
    </w:div>
    <w:div w:id="384304422">
      <w:bodyDiv w:val="1"/>
      <w:marLeft w:val="0"/>
      <w:marRight w:val="0"/>
      <w:marTop w:val="0"/>
      <w:marBottom w:val="0"/>
      <w:divBdr>
        <w:top w:val="none" w:sz="0" w:space="0" w:color="auto"/>
        <w:left w:val="none" w:sz="0" w:space="0" w:color="auto"/>
        <w:bottom w:val="none" w:sz="0" w:space="0" w:color="auto"/>
        <w:right w:val="none" w:sz="0" w:space="0" w:color="auto"/>
      </w:divBdr>
    </w:div>
    <w:div w:id="400369343">
      <w:bodyDiv w:val="1"/>
      <w:marLeft w:val="0"/>
      <w:marRight w:val="0"/>
      <w:marTop w:val="0"/>
      <w:marBottom w:val="0"/>
      <w:divBdr>
        <w:top w:val="none" w:sz="0" w:space="0" w:color="auto"/>
        <w:left w:val="none" w:sz="0" w:space="0" w:color="auto"/>
        <w:bottom w:val="none" w:sz="0" w:space="0" w:color="auto"/>
        <w:right w:val="none" w:sz="0" w:space="0" w:color="auto"/>
      </w:divBdr>
    </w:div>
    <w:div w:id="400710749">
      <w:bodyDiv w:val="1"/>
      <w:marLeft w:val="0"/>
      <w:marRight w:val="0"/>
      <w:marTop w:val="0"/>
      <w:marBottom w:val="0"/>
      <w:divBdr>
        <w:top w:val="none" w:sz="0" w:space="0" w:color="auto"/>
        <w:left w:val="none" w:sz="0" w:space="0" w:color="auto"/>
        <w:bottom w:val="none" w:sz="0" w:space="0" w:color="auto"/>
        <w:right w:val="none" w:sz="0" w:space="0" w:color="auto"/>
      </w:divBdr>
    </w:div>
    <w:div w:id="430735074">
      <w:bodyDiv w:val="1"/>
      <w:marLeft w:val="0"/>
      <w:marRight w:val="0"/>
      <w:marTop w:val="0"/>
      <w:marBottom w:val="0"/>
      <w:divBdr>
        <w:top w:val="none" w:sz="0" w:space="0" w:color="auto"/>
        <w:left w:val="none" w:sz="0" w:space="0" w:color="auto"/>
        <w:bottom w:val="none" w:sz="0" w:space="0" w:color="auto"/>
        <w:right w:val="none" w:sz="0" w:space="0" w:color="auto"/>
      </w:divBdr>
    </w:div>
    <w:div w:id="435759469">
      <w:bodyDiv w:val="1"/>
      <w:marLeft w:val="0"/>
      <w:marRight w:val="0"/>
      <w:marTop w:val="0"/>
      <w:marBottom w:val="0"/>
      <w:divBdr>
        <w:top w:val="none" w:sz="0" w:space="0" w:color="auto"/>
        <w:left w:val="none" w:sz="0" w:space="0" w:color="auto"/>
        <w:bottom w:val="none" w:sz="0" w:space="0" w:color="auto"/>
        <w:right w:val="none" w:sz="0" w:space="0" w:color="auto"/>
      </w:divBdr>
    </w:div>
    <w:div w:id="436020773">
      <w:bodyDiv w:val="1"/>
      <w:marLeft w:val="0"/>
      <w:marRight w:val="0"/>
      <w:marTop w:val="0"/>
      <w:marBottom w:val="0"/>
      <w:divBdr>
        <w:top w:val="none" w:sz="0" w:space="0" w:color="auto"/>
        <w:left w:val="none" w:sz="0" w:space="0" w:color="auto"/>
        <w:bottom w:val="none" w:sz="0" w:space="0" w:color="auto"/>
        <w:right w:val="none" w:sz="0" w:space="0" w:color="auto"/>
      </w:divBdr>
    </w:div>
    <w:div w:id="461653203">
      <w:bodyDiv w:val="1"/>
      <w:marLeft w:val="0"/>
      <w:marRight w:val="0"/>
      <w:marTop w:val="0"/>
      <w:marBottom w:val="0"/>
      <w:divBdr>
        <w:top w:val="none" w:sz="0" w:space="0" w:color="auto"/>
        <w:left w:val="none" w:sz="0" w:space="0" w:color="auto"/>
        <w:bottom w:val="none" w:sz="0" w:space="0" w:color="auto"/>
        <w:right w:val="none" w:sz="0" w:space="0" w:color="auto"/>
      </w:divBdr>
    </w:div>
    <w:div w:id="468285452">
      <w:bodyDiv w:val="1"/>
      <w:marLeft w:val="0"/>
      <w:marRight w:val="0"/>
      <w:marTop w:val="0"/>
      <w:marBottom w:val="0"/>
      <w:divBdr>
        <w:top w:val="none" w:sz="0" w:space="0" w:color="auto"/>
        <w:left w:val="none" w:sz="0" w:space="0" w:color="auto"/>
        <w:bottom w:val="none" w:sz="0" w:space="0" w:color="auto"/>
        <w:right w:val="none" w:sz="0" w:space="0" w:color="auto"/>
      </w:divBdr>
    </w:div>
    <w:div w:id="496380524">
      <w:bodyDiv w:val="1"/>
      <w:marLeft w:val="0"/>
      <w:marRight w:val="0"/>
      <w:marTop w:val="0"/>
      <w:marBottom w:val="0"/>
      <w:divBdr>
        <w:top w:val="none" w:sz="0" w:space="0" w:color="auto"/>
        <w:left w:val="none" w:sz="0" w:space="0" w:color="auto"/>
        <w:bottom w:val="none" w:sz="0" w:space="0" w:color="auto"/>
        <w:right w:val="none" w:sz="0" w:space="0" w:color="auto"/>
      </w:divBdr>
    </w:div>
    <w:div w:id="517082897">
      <w:bodyDiv w:val="1"/>
      <w:marLeft w:val="0"/>
      <w:marRight w:val="0"/>
      <w:marTop w:val="0"/>
      <w:marBottom w:val="0"/>
      <w:divBdr>
        <w:top w:val="none" w:sz="0" w:space="0" w:color="auto"/>
        <w:left w:val="none" w:sz="0" w:space="0" w:color="auto"/>
        <w:bottom w:val="none" w:sz="0" w:space="0" w:color="auto"/>
        <w:right w:val="none" w:sz="0" w:space="0" w:color="auto"/>
      </w:divBdr>
    </w:div>
    <w:div w:id="524446428">
      <w:bodyDiv w:val="1"/>
      <w:marLeft w:val="0"/>
      <w:marRight w:val="0"/>
      <w:marTop w:val="0"/>
      <w:marBottom w:val="0"/>
      <w:divBdr>
        <w:top w:val="none" w:sz="0" w:space="0" w:color="auto"/>
        <w:left w:val="none" w:sz="0" w:space="0" w:color="auto"/>
        <w:bottom w:val="none" w:sz="0" w:space="0" w:color="auto"/>
        <w:right w:val="none" w:sz="0" w:space="0" w:color="auto"/>
      </w:divBdr>
    </w:div>
    <w:div w:id="524488555">
      <w:bodyDiv w:val="1"/>
      <w:marLeft w:val="0"/>
      <w:marRight w:val="0"/>
      <w:marTop w:val="0"/>
      <w:marBottom w:val="0"/>
      <w:divBdr>
        <w:top w:val="none" w:sz="0" w:space="0" w:color="auto"/>
        <w:left w:val="none" w:sz="0" w:space="0" w:color="auto"/>
        <w:bottom w:val="none" w:sz="0" w:space="0" w:color="auto"/>
        <w:right w:val="none" w:sz="0" w:space="0" w:color="auto"/>
      </w:divBdr>
    </w:div>
    <w:div w:id="543718778">
      <w:bodyDiv w:val="1"/>
      <w:marLeft w:val="0"/>
      <w:marRight w:val="0"/>
      <w:marTop w:val="0"/>
      <w:marBottom w:val="0"/>
      <w:divBdr>
        <w:top w:val="none" w:sz="0" w:space="0" w:color="auto"/>
        <w:left w:val="none" w:sz="0" w:space="0" w:color="auto"/>
        <w:bottom w:val="none" w:sz="0" w:space="0" w:color="auto"/>
        <w:right w:val="none" w:sz="0" w:space="0" w:color="auto"/>
      </w:divBdr>
    </w:div>
    <w:div w:id="567420183">
      <w:bodyDiv w:val="1"/>
      <w:marLeft w:val="0"/>
      <w:marRight w:val="0"/>
      <w:marTop w:val="0"/>
      <w:marBottom w:val="0"/>
      <w:divBdr>
        <w:top w:val="none" w:sz="0" w:space="0" w:color="auto"/>
        <w:left w:val="none" w:sz="0" w:space="0" w:color="auto"/>
        <w:bottom w:val="none" w:sz="0" w:space="0" w:color="auto"/>
        <w:right w:val="none" w:sz="0" w:space="0" w:color="auto"/>
      </w:divBdr>
    </w:div>
    <w:div w:id="593320022">
      <w:bodyDiv w:val="1"/>
      <w:marLeft w:val="0"/>
      <w:marRight w:val="0"/>
      <w:marTop w:val="0"/>
      <w:marBottom w:val="0"/>
      <w:divBdr>
        <w:top w:val="none" w:sz="0" w:space="0" w:color="auto"/>
        <w:left w:val="none" w:sz="0" w:space="0" w:color="auto"/>
        <w:bottom w:val="none" w:sz="0" w:space="0" w:color="auto"/>
        <w:right w:val="none" w:sz="0" w:space="0" w:color="auto"/>
      </w:divBdr>
    </w:div>
    <w:div w:id="600727781">
      <w:bodyDiv w:val="1"/>
      <w:marLeft w:val="0"/>
      <w:marRight w:val="0"/>
      <w:marTop w:val="0"/>
      <w:marBottom w:val="0"/>
      <w:divBdr>
        <w:top w:val="none" w:sz="0" w:space="0" w:color="auto"/>
        <w:left w:val="none" w:sz="0" w:space="0" w:color="auto"/>
        <w:bottom w:val="none" w:sz="0" w:space="0" w:color="auto"/>
        <w:right w:val="none" w:sz="0" w:space="0" w:color="auto"/>
      </w:divBdr>
    </w:div>
    <w:div w:id="615479394">
      <w:bodyDiv w:val="1"/>
      <w:marLeft w:val="0"/>
      <w:marRight w:val="0"/>
      <w:marTop w:val="0"/>
      <w:marBottom w:val="0"/>
      <w:divBdr>
        <w:top w:val="none" w:sz="0" w:space="0" w:color="auto"/>
        <w:left w:val="none" w:sz="0" w:space="0" w:color="auto"/>
        <w:bottom w:val="none" w:sz="0" w:space="0" w:color="auto"/>
        <w:right w:val="none" w:sz="0" w:space="0" w:color="auto"/>
      </w:divBdr>
    </w:div>
    <w:div w:id="620963339">
      <w:bodyDiv w:val="1"/>
      <w:marLeft w:val="0"/>
      <w:marRight w:val="0"/>
      <w:marTop w:val="0"/>
      <w:marBottom w:val="0"/>
      <w:divBdr>
        <w:top w:val="none" w:sz="0" w:space="0" w:color="auto"/>
        <w:left w:val="none" w:sz="0" w:space="0" w:color="auto"/>
        <w:bottom w:val="none" w:sz="0" w:space="0" w:color="auto"/>
        <w:right w:val="none" w:sz="0" w:space="0" w:color="auto"/>
      </w:divBdr>
    </w:div>
    <w:div w:id="679433739">
      <w:bodyDiv w:val="1"/>
      <w:marLeft w:val="0"/>
      <w:marRight w:val="0"/>
      <w:marTop w:val="0"/>
      <w:marBottom w:val="0"/>
      <w:divBdr>
        <w:top w:val="none" w:sz="0" w:space="0" w:color="auto"/>
        <w:left w:val="none" w:sz="0" w:space="0" w:color="auto"/>
        <w:bottom w:val="none" w:sz="0" w:space="0" w:color="auto"/>
        <w:right w:val="none" w:sz="0" w:space="0" w:color="auto"/>
      </w:divBdr>
    </w:div>
    <w:div w:id="681589298">
      <w:bodyDiv w:val="1"/>
      <w:marLeft w:val="0"/>
      <w:marRight w:val="0"/>
      <w:marTop w:val="0"/>
      <w:marBottom w:val="0"/>
      <w:divBdr>
        <w:top w:val="none" w:sz="0" w:space="0" w:color="auto"/>
        <w:left w:val="none" w:sz="0" w:space="0" w:color="auto"/>
        <w:bottom w:val="none" w:sz="0" w:space="0" w:color="auto"/>
        <w:right w:val="none" w:sz="0" w:space="0" w:color="auto"/>
      </w:divBdr>
    </w:div>
    <w:div w:id="688527248">
      <w:bodyDiv w:val="1"/>
      <w:marLeft w:val="0"/>
      <w:marRight w:val="0"/>
      <w:marTop w:val="0"/>
      <w:marBottom w:val="0"/>
      <w:divBdr>
        <w:top w:val="none" w:sz="0" w:space="0" w:color="auto"/>
        <w:left w:val="none" w:sz="0" w:space="0" w:color="auto"/>
        <w:bottom w:val="none" w:sz="0" w:space="0" w:color="auto"/>
        <w:right w:val="none" w:sz="0" w:space="0" w:color="auto"/>
      </w:divBdr>
      <w:divsChild>
        <w:div w:id="1437865700">
          <w:marLeft w:val="0"/>
          <w:marRight w:val="0"/>
          <w:marTop w:val="0"/>
          <w:marBottom w:val="0"/>
          <w:divBdr>
            <w:top w:val="none" w:sz="0" w:space="0" w:color="auto"/>
            <w:left w:val="none" w:sz="0" w:space="0" w:color="auto"/>
            <w:bottom w:val="none" w:sz="0" w:space="0" w:color="auto"/>
            <w:right w:val="none" w:sz="0" w:space="0" w:color="auto"/>
          </w:divBdr>
          <w:divsChild>
            <w:div w:id="845679479">
              <w:marLeft w:val="0"/>
              <w:marRight w:val="0"/>
              <w:marTop w:val="0"/>
              <w:marBottom w:val="0"/>
              <w:divBdr>
                <w:top w:val="none" w:sz="0" w:space="0" w:color="auto"/>
                <w:left w:val="none" w:sz="0" w:space="0" w:color="auto"/>
                <w:bottom w:val="none" w:sz="0" w:space="0" w:color="auto"/>
                <w:right w:val="none" w:sz="0" w:space="0" w:color="auto"/>
              </w:divBdr>
              <w:divsChild>
                <w:div w:id="1956675404">
                  <w:marLeft w:val="0"/>
                  <w:marRight w:val="0"/>
                  <w:marTop w:val="0"/>
                  <w:marBottom w:val="0"/>
                  <w:divBdr>
                    <w:top w:val="none" w:sz="0" w:space="0" w:color="auto"/>
                    <w:left w:val="none" w:sz="0" w:space="0" w:color="auto"/>
                    <w:bottom w:val="none" w:sz="0" w:space="0" w:color="auto"/>
                    <w:right w:val="none" w:sz="0" w:space="0" w:color="auto"/>
                  </w:divBdr>
                  <w:divsChild>
                    <w:div w:id="62531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466643">
      <w:bodyDiv w:val="1"/>
      <w:marLeft w:val="0"/>
      <w:marRight w:val="0"/>
      <w:marTop w:val="0"/>
      <w:marBottom w:val="0"/>
      <w:divBdr>
        <w:top w:val="none" w:sz="0" w:space="0" w:color="auto"/>
        <w:left w:val="none" w:sz="0" w:space="0" w:color="auto"/>
        <w:bottom w:val="none" w:sz="0" w:space="0" w:color="auto"/>
        <w:right w:val="none" w:sz="0" w:space="0" w:color="auto"/>
      </w:divBdr>
    </w:div>
    <w:div w:id="737091595">
      <w:bodyDiv w:val="1"/>
      <w:marLeft w:val="0"/>
      <w:marRight w:val="0"/>
      <w:marTop w:val="0"/>
      <w:marBottom w:val="0"/>
      <w:divBdr>
        <w:top w:val="none" w:sz="0" w:space="0" w:color="auto"/>
        <w:left w:val="none" w:sz="0" w:space="0" w:color="auto"/>
        <w:bottom w:val="none" w:sz="0" w:space="0" w:color="auto"/>
        <w:right w:val="none" w:sz="0" w:space="0" w:color="auto"/>
      </w:divBdr>
    </w:div>
    <w:div w:id="781612135">
      <w:bodyDiv w:val="1"/>
      <w:marLeft w:val="0"/>
      <w:marRight w:val="0"/>
      <w:marTop w:val="0"/>
      <w:marBottom w:val="0"/>
      <w:divBdr>
        <w:top w:val="none" w:sz="0" w:space="0" w:color="auto"/>
        <w:left w:val="none" w:sz="0" w:space="0" w:color="auto"/>
        <w:bottom w:val="none" w:sz="0" w:space="0" w:color="auto"/>
        <w:right w:val="none" w:sz="0" w:space="0" w:color="auto"/>
      </w:divBdr>
    </w:div>
    <w:div w:id="789280135">
      <w:bodyDiv w:val="1"/>
      <w:marLeft w:val="0"/>
      <w:marRight w:val="0"/>
      <w:marTop w:val="0"/>
      <w:marBottom w:val="0"/>
      <w:divBdr>
        <w:top w:val="none" w:sz="0" w:space="0" w:color="auto"/>
        <w:left w:val="none" w:sz="0" w:space="0" w:color="auto"/>
        <w:bottom w:val="none" w:sz="0" w:space="0" w:color="auto"/>
        <w:right w:val="none" w:sz="0" w:space="0" w:color="auto"/>
      </w:divBdr>
    </w:div>
    <w:div w:id="79059233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672788">
      <w:bodyDiv w:val="1"/>
      <w:marLeft w:val="0"/>
      <w:marRight w:val="0"/>
      <w:marTop w:val="0"/>
      <w:marBottom w:val="0"/>
      <w:divBdr>
        <w:top w:val="none" w:sz="0" w:space="0" w:color="auto"/>
        <w:left w:val="none" w:sz="0" w:space="0" w:color="auto"/>
        <w:bottom w:val="none" w:sz="0" w:space="0" w:color="auto"/>
        <w:right w:val="none" w:sz="0" w:space="0" w:color="auto"/>
      </w:divBdr>
    </w:div>
    <w:div w:id="9040229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9341371">
      <w:bodyDiv w:val="1"/>
      <w:marLeft w:val="0"/>
      <w:marRight w:val="0"/>
      <w:marTop w:val="0"/>
      <w:marBottom w:val="0"/>
      <w:divBdr>
        <w:top w:val="none" w:sz="0" w:space="0" w:color="auto"/>
        <w:left w:val="none" w:sz="0" w:space="0" w:color="auto"/>
        <w:bottom w:val="none" w:sz="0" w:space="0" w:color="auto"/>
        <w:right w:val="none" w:sz="0" w:space="0" w:color="auto"/>
      </w:divBdr>
    </w:div>
    <w:div w:id="989332858">
      <w:bodyDiv w:val="1"/>
      <w:marLeft w:val="0"/>
      <w:marRight w:val="0"/>
      <w:marTop w:val="0"/>
      <w:marBottom w:val="0"/>
      <w:divBdr>
        <w:top w:val="none" w:sz="0" w:space="0" w:color="auto"/>
        <w:left w:val="none" w:sz="0" w:space="0" w:color="auto"/>
        <w:bottom w:val="none" w:sz="0" w:space="0" w:color="auto"/>
        <w:right w:val="none" w:sz="0" w:space="0" w:color="auto"/>
      </w:divBdr>
    </w:div>
    <w:div w:id="1005010970">
      <w:bodyDiv w:val="1"/>
      <w:marLeft w:val="0"/>
      <w:marRight w:val="0"/>
      <w:marTop w:val="0"/>
      <w:marBottom w:val="0"/>
      <w:divBdr>
        <w:top w:val="none" w:sz="0" w:space="0" w:color="auto"/>
        <w:left w:val="none" w:sz="0" w:space="0" w:color="auto"/>
        <w:bottom w:val="none" w:sz="0" w:space="0" w:color="auto"/>
        <w:right w:val="none" w:sz="0" w:space="0" w:color="auto"/>
      </w:divBdr>
    </w:div>
    <w:div w:id="1009020961">
      <w:bodyDiv w:val="1"/>
      <w:marLeft w:val="0"/>
      <w:marRight w:val="0"/>
      <w:marTop w:val="0"/>
      <w:marBottom w:val="0"/>
      <w:divBdr>
        <w:top w:val="none" w:sz="0" w:space="0" w:color="auto"/>
        <w:left w:val="none" w:sz="0" w:space="0" w:color="auto"/>
        <w:bottom w:val="none" w:sz="0" w:space="0" w:color="auto"/>
        <w:right w:val="none" w:sz="0" w:space="0" w:color="auto"/>
      </w:divBdr>
    </w:div>
    <w:div w:id="1022632039">
      <w:bodyDiv w:val="1"/>
      <w:marLeft w:val="0"/>
      <w:marRight w:val="0"/>
      <w:marTop w:val="0"/>
      <w:marBottom w:val="0"/>
      <w:divBdr>
        <w:top w:val="none" w:sz="0" w:space="0" w:color="auto"/>
        <w:left w:val="none" w:sz="0" w:space="0" w:color="auto"/>
        <w:bottom w:val="none" w:sz="0" w:space="0" w:color="auto"/>
        <w:right w:val="none" w:sz="0" w:space="0" w:color="auto"/>
      </w:divBdr>
    </w:div>
    <w:div w:id="1058090651">
      <w:bodyDiv w:val="1"/>
      <w:marLeft w:val="0"/>
      <w:marRight w:val="0"/>
      <w:marTop w:val="0"/>
      <w:marBottom w:val="0"/>
      <w:divBdr>
        <w:top w:val="none" w:sz="0" w:space="0" w:color="auto"/>
        <w:left w:val="none" w:sz="0" w:space="0" w:color="auto"/>
        <w:bottom w:val="none" w:sz="0" w:space="0" w:color="auto"/>
        <w:right w:val="none" w:sz="0" w:space="0" w:color="auto"/>
      </w:divBdr>
    </w:div>
    <w:div w:id="1077940906">
      <w:bodyDiv w:val="1"/>
      <w:marLeft w:val="0"/>
      <w:marRight w:val="0"/>
      <w:marTop w:val="0"/>
      <w:marBottom w:val="0"/>
      <w:divBdr>
        <w:top w:val="none" w:sz="0" w:space="0" w:color="auto"/>
        <w:left w:val="none" w:sz="0" w:space="0" w:color="auto"/>
        <w:bottom w:val="none" w:sz="0" w:space="0" w:color="auto"/>
        <w:right w:val="none" w:sz="0" w:space="0" w:color="auto"/>
      </w:divBdr>
    </w:div>
    <w:div w:id="1079526250">
      <w:bodyDiv w:val="1"/>
      <w:marLeft w:val="0"/>
      <w:marRight w:val="0"/>
      <w:marTop w:val="0"/>
      <w:marBottom w:val="0"/>
      <w:divBdr>
        <w:top w:val="none" w:sz="0" w:space="0" w:color="auto"/>
        <w:left w:val="none" w:sz="0" w:space="0" w:color="auto"/>
        <w:bottom w:val="none" w:sz="0" w:space="0" w:color="auto"/>
        <w:right w:val="none" w:sz="0" w:space="0" w:color="auto"/>
      </w:divBdr>
    </w:div>
    <w:div w:id="1079787690">
      <w:bodyDiv w:val="1"/>
      <w:marLeft w:val="0"/>
      <w:marRight w:val="0"/>
      <w:marTop w:val="0"/>
      <w:marBottom w:val="0"/>
      <w:divBdr>
        <w:top w:val="none" w:sz="0" w:space="0" w:color="auto"/>
        <w:left w:val="none" w:sz="0" w:space="0" w:color="auto"/>
        <w:bottom w:val="none" w:sz="0" w:space="0" w:color="auto"/>
        <w:right w:val="none" w:sz="0" w:space="0" w:color="auto"/>
      </w:divBdr>
    </w:div>
    <w:div w:id="1084185293">
      <w:bodyDiv w:val="1"/>
      <w:marLeft w:val="0"/>
      <w:marRight w:val="0"/>
      <w:marTop w:val="0"/>
      <w:marBottom w:val="0"/>
      <w:divBdr>
        <w:top w:val="none" w:sz="0" w:space="0" w:color="auto"/>
        <w:left w:val="none" w:sz="0" w:space="0" w:color="auto"/>
        <w:bottom w:val="none" w:sz="0" w:space="0" w:color="auto"/>
        <w:right w:val="none" w:sz="0" w:space="0" w:color="auto"/>
      </w:divBdr>
    </w:div>
    <w:div w:id="1099716954">
      <w:bodyDiv w:val="1"/>
      <w:marLeft w:val="0"/>
      <w:marRight w:val="0"/>
      <w:marTop w:val="0"/>
      <w:marBottom w:val="0"/>
      <w:divBdr>
        <w:top w:val="none" w:sz="0" w:space="0" w:color="auto"/>
        <w:left w:val="none" w:sz="0" w:space="0" w:color="auto"/>
        <w:bottom w:val="none" w:sz="0" w:space="0" w:color="auto"/>
        <w:right w:val="none" w:sz="0" w:space="0" w:color="auto"/>
      </w:divBdr>
    </w:div>
    <w:div w:id="1104301183">
      <w:bodyDiv w:val="1"/>
      <w:marLeft w:val="0"/>
      <w:marRight w:val="0"/>
      <w:marTop w:val="0"/>
      <w:marBottom w:val="0"/>
      <w:divBdr>
        <w:top w:val="none" w:sz="0" w:space="0" w:color="auto"/>
        <w:left w:val="none" w:sz="0" w:space="0" w:color="auto"/>
        <w:bottom w:val="none" w:sz="0" w:space="0" w:color="auto"/>
        <w:right w:val="none" w:sz="0" w:space="0" w:color="auto"/>
      </w:divBdr>
    </w:div>
    <w:div w:id="113706302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53955">
      <w:bodyDiv w:val="1"/>
      <w:marLeft w:val="0"/>
      <w:marRight w:val="0"/>
      <w:marTop w:val="0"/>
      <w:marBottom w:val="0"/>
      <w:divBdr>
        <w:top w:val="none" w:sz="0" w:space="0" w:color="auto"/>
        <w:left w:val="none" w:sz="0" w:space="0" w:color="auto"/>
        <w:bottom w:val="none" w:sz="0" w:space="0" w:color="auto"/>
        <w:right w:val="none" w:sz="0" w:space="0" w:color="auto"/>
      </w:divBdr>
    </w:div>
    <w:div w:id="113976532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109626">
      <w:bodyDiv w:val="1"/>
      <w:marLeft w:val="0"/>
      <w:marRight w:val="0"/>
      <w:marTop w:val="0"/>
      <w:marBottom w:val="0"/>
      <w:divBdr>
        <w:top w:val="none" w:sz="0" w:space="0" w:color="auto"/>
        <w:left w:val="none" w:sz="0" w:space="0" w:color="auto"/>
        <w:bottom w:val="none" w:sz="0" w:space="0" w:color="auto"/>
        <w:right w:val="none" w:sz="0" w:space="0" w:color="auto"/>
      </w:divBdr>
    </w:div>
    <w:div w:id="117873420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7789593">
      <w:bodyDiv w:val="1"/>
      <w:marLeft w:val="0"/>
      <w:marRight w:val="0"/>
      <w:marTop w:val="0"/>
      <w:marBottom w:val="0"/>
      <w:divBdr>
        <w:top w:val="none" w:sz="0" w:space="0" w:color="auto"/>
        <w:left w:val="none" w:sz="0" w:space="0" w:color="auto"/>
        <w:bottom w:val="none" w:sz="0" w:space="0" w:color="auto"/>
        <w:right w:val="none" w:sz="0" w:space="0" w:color="auto"/>
      </w:divBdr>
    </w:div>
    <w:div w:id="1262180272">
      <w:bodyDiv w:val="1"/>
      <w:marLeft w:val="0"/>
      <w:marRight w:val="0"/>
      <w:marTop w:val="0"/>
      <w:marBottom w:val="0"/>
      <w:divBdr>
        <w:top w:val="none" w:sz="0" w:space="0" w:color="auto"/>
        <w:left w:val="none" w:sz="0" w:space="0" w:color="auto"/>
        <w:bottom w:val="none" w:sz="0" w:space="0" w:color="auto"/>
        <w:right w:val="none" w:sz="0" w:space="0" w:color="auto"/>
      </w:divBdr>
    </w:div>
    <w:div w:id="1280718532">
      <w:bodyDiv w:val="1"/>
      <w:marLeft w:val="0"/>
      <w:marRight w:val="0"/>
      <w:marTop w:val="0"/>
      <w:marBottom w:val="0"/>
      <w:divBdr>
        <w:top w:val="none" w:sz="0" w:space="0" w:color="auto"/>
        <w:left w:val="none" w:sz="0" w:space="0" w:color="auto"/>
        <w:bottom w:val="none" w:sz="0" w:space="0" w:color="auto"/>
        <w:right w:val="none" w:sz="0" w:space="0" w:color="auto"/>
      </w:divBdr>
    </w:div>
    <w:div w:id="1287736959">
      <w:bodyDiv w:val="1"/>
      <w:marLeft w:val="0"/>
      <w:marRight w:val="0"/>
      <w:marTop w:val="0"/>
      <w:marBottom w:val="0"/>
      <w:divBdr>
        <w:top w:val="none" w:sz="0" w:space="0" w:color="auto"/>
        <w:left w:val="none" w:sz="0" w:space="0" w:color="auto"/>
        <w:bottom w:val="none" w:sz="0" w:space="0" w:color="auto"/>
        <w:right w:val="none" w:sz="0" w:space="0" w:color="auto"/>
      </w:divBdr>
    </w:div>
    <w:div w:id="1355956302">
      <w:bodyDiv w:val="1"/>
      <w:marLeft w:val="0"/>
      <w:marRight w:val="0"/>
      <w:marTop w:val="0"/>
      <w:marBottom w:val="0"/>
      <w:divBdr>
        <w:top w:val="none" w:sz="0" w:space="0" w:color="auto"/>
        <w:left w:val="none" w:sz="0" w:space="0" w:color="auto"/>
        <w:bottom w:val="none" w:sz="0" w:space="0" w:color="auto"/>
        <w:right w:val="none" w:sz="0" w:space="0" w:color="auto"/>
      </w:divBdr>
    </w:div>
    <w:div w:id="1361510540">
      <w:bodyDiv w:val="1"/>
      <w:marLeft w:val="0"/>
      <w:marRight w:val="0"/>
      <w:marTop w:val="0"/>
      <w:marBottom w:val="0"/>
      <w:divBdr>
        <w:top w:val="none" w:sz="0" w:space="0" w:color="auto"/>
        <w:left w:val="none" w:sz="0" w:space="0" w:color="auto"/>
        <w:bottom w:val="none" w:sz="0" w:space="0" w:color="auto"/>
        <w:right w:val="none" w:sz="0" w:space="0" w:color="auto"/>
      </w:divBdr>
    </w:div>
    <w:div w:id="1402213840">
      <w:bodyDiv w:val="1"/>
      <w:marLeft w:val="0"/>
      <w:marRight w:val="0"/>
      <w:marTop w:val="0"/>
      <w:marBottom w:val="0"/>
      <w:divBdr>
        <w:top w:val="none" w:sz="0" w:space="0" w:color="auto"/>
        <w:left w:val="none" w:sz="0" w:space="0" w:color="auto"/>
        <w:bottom w:val="none" w:sz="0" w:space="0" w:color="auto"/>
        <w:right w:val="none" w:sz="0" w:space="0" w:color="auto"/>
      </w:divBdr>
    </w:div>
    <w:div w:id="1427769884">
      <w:bodyDiv w:val="1"/>
      <w:marLeft w:val="0"/>
      <w:marRight w:val="0"/>
      <w:marTop w:val="0"/>
      <w:marBottom w:val="0"/>
      <w:divBdr>
        <w:top w:val="none" w:sz="0" w:space="0" w:color="auto"/>
        <w:left w:val="none" w:sz="0" w:space="0" w:color="auto"/>
        <w:bottom w:val="none" w:sz="0" w:space="0" w:color="auto"/>
        <w:right w:val="none" w:sz="0" w:space="0" w:color="auto"/>
      </w:divBdr>
    </w:div>
    <w:div w:id="14643016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9614186">
      <w:bodyDiv w:val="1"/>
      <w:marLeft w:val="0"/>
      <w:marRight w:val="0"/>
      <w:marTop w:val="0"/>
      <w:marBottom w:val="0"/>
      <w:divBdr>
        <w:top w:val="none" w:sz="0" w:space="0" w:color="auto"/>
        <w:left w:val="none" w:sz="0" w:space="0" w:color="auto"/>
        <w:bottom w:val="none" w:sz="0" w:space="0" w:color="auto"/>
        <w:right w:val="none" w:sz="0" w:space="0" w:color="auto"/>
      </w:divBdr>
    </w:div>
    <w:div w:id="1525905256">
      <w:bodyDiv w:val="1"/>
      <w:marLeft w:val="0"/>
      <w:marRight w:val="0"/>
      <w:marTop w:val="0"/>
      <w:marBottom w:val="0"/>
      <w:divBdr>
        <w:top w:val="none" w:sz="0" w:space="0" w:color="auto"/>
        <w:left w:val="none" w:sz="0" w:space="0" w:color="auto"/>
        <w:bottom w:val="none" w:sz="0" w:space="0" w:color="auto"/>
        <w:right w:val="none" w:sz="0" w:space="0" w:color="auto"/>
      </w:divBdr>
    </w:div>
    <w:div w:id="1541353800">
      <w:bodyDiv w:val="1"/>
      <w:marLeft w:val="0"/>
      <w:marRight w:val="0"/>
      <w:marTop w:val="0"/>
      <w:marBottom w:val="0"/>
      <w:divBdr>
        <w:top w:val="none" w:sz="0" w:space="0" w:color="auto"/>
        <w:left w:val="none" w:sz="0" w:space="0" w:color="auto"/>
        <w:bottom w:val="none" w:sz="0" w:space="0" w:color="auto"/>
        <w:right w:val="none" w:sz="0" w:space="0" w:color="auto"/>
      </w:divBdr>
    </w:div>
    <w:div w:id="1558739012">
      <w:bodyDiv w:val="1"/>
      <w:marLeft w:val="0"/>
      <w:marRight w:val="0"/>
      <w:marTop w:val="0"/>
      <w:marBottom w:val="0"/>
      <w:divBdr>
        <w:top w:val="none" w:sz="0" w:space="0" w:color="auto"/>
        <w:left w:val="none" w:sz="0" w:space="0" w:color="auto"/>
        <w:bottom w:val="none" w:sz="0" w:space="0" w:color="auto"/>
        <w:right w:val="none" w:sz="0" w:space="0" w:color="auto"/>
      </w:divBdr>
    </w:div>
    <w:div w:id="1564481818">
      <w:bodyDiv w:val="1"/>
      <w:marLeft w:val="0"/>
      <w:marRight w:val="0"/>
      <w:marTop w:val="0"/>
      <w:marBottom w:val="0"/>
      <w:divBdr>
        <w:top w:val="none" w:sz="0" w:space="0" w:color="auto"/>
        <w:left w:val="none" w:sz="0" w:space="0" w:color="auto"/>
        <w:bottom w:val="none" w:sz="0" w:space="0" w:color="auto"/>
        <w:right w:val="none" w:sz="0" w:space="0" w:color="auto"/>
      </w:divBdr>
    </w:div>
    <w:div w:id="1579241360">
      <w:bodyDiv w:val="1"/>
      <w:marLeft w:val="0"/>
      <w:marRight w:val="0"/>
      <w:marTop w:val="0"/>
      <w:marBottom w:val="0"/>
      <w:divBdr>
        <w:top w:val="none" w:sz="0" w:space="0" w:color="auto"/>
        <w:left w:val="none" w:sz="0" w:space="0" w:color="auto"/>
        <w:bottom w:val="none" w:sz="0" w:space="0" w:color="auto"/>
        <w:right w:val="none" w:sz="0" w:space="0" w:color="auto"/>
      </w:divBdr>
    </w:div>
    <w:div w:id="1610813357">
      <w:bodyDiv w:val="1"/>
      <w:marLeft w:val="0"/>
      <w:marRight w:val="0"/>
      <w:marTop w:val="0"/>
      <w:marBottom w:val="0"/>
      <w:divBdr>
        <w:top w:val="none" w:sz="0" w:space="0" w:color="auto"/>
        <w:left w:val="none" w:sz="0" w:space="0" w:color="auto"/>
        <w:bottom w:val="none" w:sz="0" w:space="0" w:color="auto"/>
        <w:right w:val="none" w:sz="0" w:space="0" w:color="auto"/>
      </w:divBdr>
    </w:div>
    <w:div w:id="1616407323">
      <w:bodyDiv w:val="1"/>
      <w:marLeft w:val="0"/>
      <w:marRight w:val="0"/>
      <w:marTop w:val="0"/>
      <w:marBottom w:val="0"/>
      <w:divBdr>
        <w:top w:val="none" w:sz="0" w:space="0" w:color="auto"/>
        <w:left w:val="none" w:sz="0" w:space="0" w:color="auto"/>
        <w:bottom w:val="none" w:sz="0" w:space="0" w:color="auto"/>
        <w:right w:val="none" w:sz="0" w:space="0" w:color="auto"/>
      </w:divBdr>
    </w:div>
    <w:div w:id="1631008364">
      <w:bodyDiv w:val="1"/>
      <w:marLeft w:val="0"/>
      <w:marRight w:val="0"/>
      <w:marTop w:val="0"/>
      <w:marBottom w:val="0"/>
      <w:divBdr>
        <w:top w:val="none" w:sz="0" w:space="0" w:color="auto"/>
        <w:left w:val="none" w:sz="0" w:space="0" w:color="auto"/>
        <w:bottom w:val="none" w:sz="0" w:space="0" w:color="auto"/>
        <w:right w:val="none" w:sz="0" w:space="0" w:color="auto"/>
      </w:divBdr>
    </w:div>
    <w:div w:id="1634216859">
      <w:bodyDiv w:val="1"/>
      <w:marLeft w:val="0"/>
      <w:marRight w:val="0"/>
      <w:marTop w:val="0"/>
      <w:marBottom w:val="0"/>
      <w:divBdr>
        <w:top w:val="none" w:sz="0" w:space="0" w:color="auto"/>
        <w:left w:val="none" w:sz="0" w:space="0" w:color="auto"/>
        <w:bottom w:val="none" w:sz="0" w:space="0" w:color="auto"/>
        <w:right w:val="none" w:sz="0" w:space="0" w:color="auto"/>
      </w:divBdr>
    </w:div>
    <w:div w:id="16397993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263518">
      <w:bodyDiv w:val="1"/>
      <w:marLeft w:val="0"/>
      <w:marRight w:val="0"/>
      <w:marTop w:val="0"/>
      <w:marBottom w:val="0"/>
      <w:divBdr>
        <w:top w:val="none" w:sz="0" w:space="0" w:color="auto"/>
        <w:left w:val="none" w:sz="0" w:space="0" w:color="auto"/>
        <w:bottom w:val="none" w:sz="0" w:space="0" w:color="auto"/>
        <w:right w:val="none" w:sz="0" w:space="0" w:color="auto"/>
      </w:divBdr>
    </w:div>
    <w:div w:id="1678343418">
      <w:bodyDiv w:val="1"/>
      <w:marLeft w:val="0"/>
      <w:marRight w:val="0"/>
      <w:marTop w:val="0"/>
      <w:marBottom w:val="0"/>
      <w:divBdr>
        <w:top w:val="none" w:sz="0" w:space="0" w:color="auto"/>
        <w:left w:val="none" w:sz="0" w:space="0" w:color="auto"/>
        <w:bottom w:val="none" w:sz="0" w:space="0" w:color="auto"/>
        <w:right w:val="none" w:sz="0" w:space="0" w:color="auto"/>
      </w:divBdr>
    </w:div>
    <w:div w:id="16846264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5348547">
      <w:bodyDiv w:val="1"/>
      <w:marLeft w:val="0"/>
      <w:marRight w:val="0"/>
      <w:marTop w:val="0"/>
      <w:marBottom w:val="0"/>
      <w:divBdr>
        <w:top w:val="none" w:sz="0" w:space="0" w:color="auto"/>
        <w:left w:val="none" w:sz="0" w:space="0" w:color="auto"/>
        <w:bottom w:val="none" w:sz="0" w:space="0" w:color="auto"/>
        <w:right w:val="none" w:sz="0" w:space="0" w:color="auto"/>
      </w:divBdr>
    </w:div>
    <w:div w:id="175716619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0734567">
      <w:bodyDiv w:val="1"/>
      <w:marLeft w:val="0"/>
      <w:marRight w:val="0"/>
      <w:marTop w:val="0"/>
      <w:marBottom w:val="0"/>
      <w:divBdr>
        <w:top w:val="none" w:sz="0" w:space="0" w:color="auto"/>
        <w:left w:val="none" w:sz="0" w:space="0" w:color="auto"/>
        <w:bottom w:val="none" w:sz="0" w:space="0" w:color="auto"/>
        <w:right w:val="none" w:sz="0" w:space="0" w:color="auto"/>
      </w:divBdr>
    </w:div>
    <w:div w:id="1803376077">
      <w:bodyDiv w:val="1"/>
      <w:marLeft w:val="0"/>
      <w:marRight w:val="0"/>
      <w:marTop w:val="0"/>
      <w:marBottom w:val="0"/>
      <w:divBdr>
        <w:top w:val="none" w:sz="0" w:space="0" w:color="auto"/>
        <w:left w:val="none" w:sz="0" w:space="0" w:color="auto"/>
        <w:bottom w:val="none" w:sz="0" w:space="0" w:color="auto"/>
        <w:right w:val="none" w:sz="0" w:space="0" w:color="auto"/>
      </w:divBdr>
    </w:div>
    <w:div w:id="1829323755">
      <w:bodyDiv w:val="1"/>
      <w:marLeft w:val="0"/>
      <w:marRight w:val="0"/>
      <w:marTop w:val="0"/>
      <w:marBottom w:val="0"/>
      <w:divBdr>
        <w:top w:val="none" w:sz="0" w:space="0" w:color="auto"/>
        <w:left w:val="none" w:sz="0" w:space="0" w:color="auto"/>
        <w:bottom w:val="none" w:sz="0" w:space="0" w:color="auto"/>
        <w:right w:val="none" w:sz="0" w:space="0" w:color="auto"/>
      </w:divBdr>
    </w:div>
    <w:div w:id="1849447874">
      <w:bodyDiv w:val="1"/>
      <w:marLeft w:val="0"/>
      <w:marRight w:val="0"/>
      <w:marTop w:val="0"/>
      <w:marBottom w:val="0"/>
      <w:divBdr>
        <w:top w:val="none" w:sz="0" w:space="0" w:color="auto"/>
        <w:left w:val="none" w:sz="0" w:space="0" w:color="auto"/>
        <w:bottom w:val="none" w:sz="0" w:space="0" w:color="auto"/>
        <w:right w:val="none" w:sz="0" w:space="0" w:color="auto"/>
      </w:divBdr>
    </w:div>
    <w:div w:id="1867251812">
      <w:bodyDiv w:val="1"/>
      <w:marLeft w:val="0"/>
      <w:marRight w:val="0"/>
      <w:marTop w:val="0"/>
      <w:marBottom w:val="0"/>
      <w:divBdr>
        <w:top w:val="none" w:sz="0" w:space="0" w:color="auto"/>
        <w:left w:val="none" w:sz="0" w:space="0" w:color="auto"/>
        <w:bottom w:val="none" w:sz="0" w:space="0" w:color="auto"/>
        <w:right w:val="none" w:sz="0" w:space="0" w:color="auto"/>
      </w:divBdr>
    </w:div>
    <w:div w:id="1878809185">
      <w:bodyDiv w:val="1"/>
      <w:marLeft w:val="0"/>
      <w:marRight w:val="0"/>
      <w:marTop w:val="0"/>
      <w:marBottom w:val="0"/>
      <w:divBdr>
        <w:top w:val="none" w:sz="0" w:space="0" w:color="auto"/>
        <w:left w:val="none" w:sz="0" w:space="0" w:color="auto"/>
        <w:bottom w:val="none" w:sz="0" w:space="0" w:color="auto"/>
        <w:right w:val="none" w:sz="0" w:space="0" w:color="auto"/>
      </w:divBdr>
    </w:div>
    <w:div w:id="1879313077">
      <w:bodyDiv w:val="1"/>
      <w:marLeft w:val="0"/>
      <w:marRight w:val="0"/>
      <w:marTop w:val="0"/>
      <w:marBottom w:val="0"/>
      <w:divBdr>
        <w:top w:val="none" w:sz="0" w:space="0" w:color="auto"/>
        <w:left w:val="none" w:sz="0" w:space="0" w:color="auto"/>
        <w:bottom w:val="none" w:sz="0" w:space="0" w:color="auto"/>
        <w:right w:val="none" w:sz="0" w:space="0" w:color="auto"/>
      </w:divBdr>
    </w:div>
    <w:div w:id="1879931110">
      <w:bodyDiv w:val="1"/>
      <w:marLeft w:val="0"/>
      <w:marRight w:val="0"/>
      <w:marTop w:val="0"/>
      <w:marBottom w:val="0"/>
      <w:divBdr>
        <w:top w:val="none" w:sz="0" w:space="0" w:color="auto"/>
        <w:left w:val="none" w:sz="0" w:space="0" w:color="auto"/>
        <w:bottom w:val="none" w:sz="0" w:space="0" w:color="auto"/>
        <w:right w:val="none" w:sz="0" w:space="0" w:color="auto"/>
      </w:divBdr>
    </w:div>
    <w:div w:id="1899509056">
      <w:bodyDiv w:val="1"/>
      <w:marLeft w:val="0"/>
      <w:marRight w:val="0"/>
      <w:marTop w:val="0"/>
      <w:marBottom w:val="0"/>
      <w:divBdr>
        <w:top w:val="none" w:sz="0" w:space="0" w:color="auto"/>
        <w:left w:val="none" w:sz="0" w:space="0" w:color="auto"/>
        <w:bottom w:val="none" w:sz="0" w:space="0" w:color="auto"/>
        <w:right w:val="none" w:sz="0" w:space="0" w:color="auto"/>
      </w:divBdr>
    </w:div>
    <w:div w:id="1910655974">
      <w:bodyDiv w:val="1"/>
      <w:marLeft w:val="0"/>
      <w:marRight w:val="0"/>
      <w:marTop w:val="0"/>
      <w:marBottom w:val="0"/>
      <w:divBdr>
        <w:top w:val="none" w:sz="0" w:space="0" w:color="auto"/>
        <w:left w:val="none" w:sz="0" w:space="0" w:color="auto"/>
        <w:bottom w:val="none" w:sz="0" w:space="0" w:color="auto"/>
        <w:right w:val="none" w:sz="0" w:space="0" w:color="auto"/>
      </w:divBdr>
    </w:div>
    <w:div w:id="1920285760">
      <w:bodyDiv w:val="1"/>
      <w:marLeft w:val="0"/>
      <w:marRight w:val="0"/>
      <w:marTop w:val="0"/>
      <w:marBottom w:val="0"/>
      <w:divBdr>
        <w:top w:val="none" w:sz="0" w:space="0" w:color="auto"/>
        <w:left w:val="none" w:sz="0" w:space="0" w:color="auto"/>
        <w:bottom w:val="none" w:sz="0" w:space="0" w:color="auto"/>
        <w:right w:val="none" w:sz="0" w:space="0" w:color="auto"/>
      </w:divBdr>
    </w:div>
    <w:div w:id="1920405175">
      <w:bodyDiv w:val="1"/>
      <w:marLeft w:val="0"/>
      <w:marRight w:val="0"/>
      <w:marTop w:val="0"/>
      <w:marBottom w:val="0"/>
      <w:divBdr>
        <w:top w:val="none" w:sz="0" w:space="0" w:color="auto"/>
        <w:left w:val="none" w:sz="0" w:space="0" w:color="auto"/>
        <w:bottom w:val="none" w:sz="0" w:space="0" w:color="auto"/>
        <w:right w:val="none" w:sz="0" w:space="0" w:color="auto"/>
      </w:divBdr>
    </w:div>
    <w:div w:id="1923760448">
      <w:bodyDiv w:val="1"/>
      <w:marLeft w:val="0"/>
      <w:marRight w:val="0"/>
      <w:marTop w:val="0"/>
      <w:marBottom w:val="0"/>
      <w:divBdr>
        <w:top w:val="none" w:sz="0" w:space="0" w:color="auto"/>
        <w:left w:val="none" w:sz="0" w:space="0" w:color="auto"/>
        <w:bottom w:val="none" w:sz="0" w:space="0" w:color="auto"/>
        <w:right w:val="none" w:sz="0" w:space="0" w:color="auto"/>
      </w:divBdr>
    </w:div>
    <w:div w:id="1924027834">
      <w:bodyDiv w:val="1"/>
      <w:marLeft w:val="0"/>
      <w:marRight w:val="0"/>
      <w:marTop w:val="0"/>
      <w:marBottom w:val="0"/>
      <w:divBdr>
        <w:top w:val="none" w:sz="0" w:space="0" w:color="auto"/>
        <w:left w:val="none" w:sz="0" w:space="0" w:color="auto"/>
        <w:bottom w:val="none" w:sz="0" w:space="0" w:color="auto"/>
        <w:right w:val="none" w:sz="0" w:space="0" w:color="auto"/>
      </w:divBdr>
    </w:div>
    <w:div w:id="1925528356">
      <w:bodyDiv w:val="1"/>
      <w:marLeft w:val="0"/>
      <w:marRight w:val="0"/>
      <w:marTop w:val="0"/>
      <w:marBottom w:val="0"/>
      <w:divBdr>
        <w:top w:val="none" w:sz="0" w:space="0" w:color="auto"/>
        <w:left w:val="none" w:sz="0" w:space="0" w:color="auto"/>
        <w:bottom w:val="none" w:sz="0" w:space="0" w:color="auto"/>
        <w:right w:val="none" w:sz="0" w:space="0" w:color="auto"/>
      </w:divBdr>
    </w:div>
    <w:div w:id="1983579067">
      <w:bodyDiv w:val="1"/>
      <w:marLeft w:val="0"/>
      <w:marRight w:val="0"/>
      <w:marTop w:val="0"/>
      <w:marBottom w:val="0"/>
      <w:divBdr>
        <w:top w:val="none" w:sz="0" w:space="0" w:color="auto"/>
        <w:left w:val="none" w:sz="0" w:space="0" w:color="auto"/>
        <w:bottom w:val="none" w:sz="0" w:space="0" w:color="auto"/>
        <w:right w:val="none" w:sz="0" w:space="0" w:color="auto"/>
      </w:divBdr>
    </w:div>
    <w:div w:id="2002543579">
      <w:bodyDiv w:val="1"/>
      <w:marLeft w:val="0"/>
      <w:marRight w:val="0"/>
      <w:marTop w:val="0"/>
      <w:marBottom w:val="0"/>
      <w:divBdr>
        <w:top w:val="none" w:sz="0" w:space="0" w:color="auto"/>
        <w:left w:val="none" w:sz="0" w:space="0" w:color="auto"/>
        <w:bottom w:val="none" w:sz="0" w:space="0" w:color="auto"/>
        <w:right w:val="none" w:sz="0" w:space="0" w:color="auto"/>
      </w:divBdr>
    </w:div>
    <w:div w:id="2027248749">
      <w:bodyDiv w:val="1"/>
      <w:marLeft w:val="0"/>
      <w:marRight w:val="0"/>
      <w:marTop w:val="0"/>
      <w:marBottom w:val="0"/>
      <w:divBdr>
        <w:top w:val="none" w:sz="0" w:space="0" w:color="auto"/>
        <w:left w:val="none" w:sz="0" w:space="0" w:color="auto"/>
        <w:bottom w:val="none" w:sz="0" w:space="0" w:color="auto"/>
        <w:right w:val="none" w:sz="0" w:space="0" w:color="auto"/>
      </w:divBdr>
    </w:div>
    <w:div w:id="2032803257">
      <w:bodyDiv w:val="1"/>
      <w:marLeft w:val="0"/>
      <w:marRight w:val="0"/>
      <w:marTop w:val="0"/>
      <w:marBottom w:val="0"/>
      <w:divBdr>
        <w:top w:val="none" w:sz="0" w:space="0" w:color="auto"/>
        <w:left w:val="none" w:sz="0" w:space="0" w:color="auto"/>
        <w:bottom w:val="none" w:sz="0" w:space="0" w:color="auto"/>
        <w:right w:val="none" w:sz="0" w:space="0" w:color="auto"/>
      </w:divBdr>
    </w:div>
    <w:div w:id="203549579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432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A2C56-F09B-A140-BCE7-07F2282C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5</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11051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4</cp:revision>
  <dcterms:created xsi:type="dcterms:W3CDTF">2023-03-16T07:47:00Z</dcterms:created>
  <dcterms:modified xsi:type="dcterms:W3CDTF">2023-03-16T14:17:00Z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